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D81" w:rsidRPr="002E3865" w:rsidRDefault="00CB1D81" w:rsidP="009C2C92">
      <w:pPr>
        <w:jc w:val="right"/>
        <w:rPr>
          <w:rFonts w:ascii="AlfaPID" w:hAnsi="AlfaPID"/>
          <w:snapToGrid w:val="0"/>
          <w:sz w:val="48"/>
          <w:szCs w:val="48"/>
          <w:highlight w:val="yellow"/>
        </w:rPr>
      </w:pPr>
      <w:r w:rsidRPr="002E3865">
        <w:rPr>
          <w:rFonts w:ascii="AlfaPID" w:hAnsi="AlfaPID"/>
          <w:snapToGrid w:val="0"/>
          <w:sz w:val="48"/>
          <w:szCs w:val="48"/>
          <w:highlight w:val="yellow"/>
        </w:rPr>
        <w:t>MC18X00A7PT9</w:t>
      </w:r>
    </w:p>
    <w:p w:rsidR="0007017B" w:rsidRPr="000B0769" w:rsidRDefault="0007017B" w:rsidP="0007017B">
      <w:pPr>
        <w:jc w:val="right"/>
        <w:rPr>
          <w:b/>
          <w:snapToGrid w:val="0"/>
          <w:sz w:val="22"/>
          <w:szCs w:val="22"/>
        </w:rPr>
      </w:pPr>
      <w:r w:rsidRPr="000B0769">
        <w:rPr>
          <w:b/>
          <w:snapToGrid w:val="0"/>
          <w:sz w:val="22"/>
          <w:szCs w:val="22"/>
          <w:highlight w:val="yellow"/>
        </w:rPr>
        <w:t>S-201</w:t>
      </w:r>
      <w:r w:rsidR="00CB1D81" w:rsidRPr="000B0769">
        <w:rPr>
          <w:b/>
          <w:snapToGrid w:val="0"/>
          <w:sz w:val="22"/>
          <w:szCs w:val="22"/>
          <w:highlight w:val="yellow"/>
        </w:rPr>
        <w:t>9</w:t>
      </w:r>
      <w:r w:rsidRPr="000B0769">
        <w:rPr>
          <w:b/>
          <w:snapToGrid w:val="0"/>
          <w:sz w:val="22"/>
          <w:szCs w:val="22"/>
          <w:highlight w:val="yellow"/>
        </w:rPr>
        <w:t>/95/</w:t>
      </w:r>
      <w:proofErr w:type="spellStart"/>
      <w:r w:rsidR="002E3865">
        <w:rPr>
          <w:b/>
          <w:snapToGrid w:val="0"/>
          <w:sz w:val="22"/>
          <w:szCs w:val="22"/>
        </w:rPr>
        <w:t>xxxx</w:t>
      </w:r>
      <w:proofErr w:type="spellEnd"/>
    </w:p>
    <w:p w:rsidR="007B6BBF" w:rsidRDefault="007B6BBF">
      <w:pPr>
        <w:rPr>
          <w:b/>
          <w:snapToGrid w:val="0"/>
          <w:sz w:val="22"/>
          <w:szCs w:val="22"/>
        </w:rPr>
      </w:pPr>
    </w:p>
    <w:p w:rsidR="002A3717" w:rsidRPr="000B0769" w:rsidRDefault="002A3717">
      <w:pPr>
        <w:rPr>
          <w:b/>
          <w:snapToGrid w:val="0"/>
          <w:sz w:val="22"/>
          <w:szCs w:val="22"/>
        </w:rPr>
      </w:pPr>
      <w:proofErr w:type="spellStart"/>
      <w:r w:rsidRPr="000B0769">
        <w:rPr>
          <w:b/>
          <w:snapToGrid w:val="0"/>
          <w:sz w:val="22"/>
          <w:szCs w:val="22"/>
        </w:rPr>
        <w:t>Dial</w:t>
      </w:r>
      <w:proofErr w:type="spellEnd"/>
      <w:r w:rsidRPr="000B0769">
        <w:rPr>
          <w:b/>
          <w:snapToGrid w:val="0"/>
          <w:sz w:val="22"/>
          <w:szCs w:val="22"/>
        </w:rPr>
        <w:t xml:space="preserve"> Telecom, a.s.</w:t>
      </w:r>
    </w:p>
    <w:p w:rsidR="002A3717" w:rsidRPr="000B0769" w:rsidRDefault="002A3717">
      <w:pPr>
        <w:rPr>
          <w:snapToGrid w:val="0"/>
          <w:sz w:val="22"/>
          <w:szCs w:val="22"/>
        </w:rPr>
      </w:pPr>
      <w:r w:rsidRPr="000B0769">
        <w:rPr>
          <w:snapToGrid w:val="0"/>
          <w:sz w:val="22"/>
          <w:szCs w:val="22"/>
        </w:rPr>
        <w:t>se sídlem Křižíkova 36a/237, 18</w:t>
      </w:r>
      <w:r w:rsidR="002E3865">
        <w:rPr>
          <w:snapToGrid w:val="0"/>
          <w:sz w:val="22"/>
          <w:szCs w:val="22"/>
        </w:rPr>
        <w:t>9</w:t>
      </w:r>
      <w:r w:rsidRPr="000B0769">
        <w:rPr>
          <w:snapToGrid w:val="0"/>
          <w:sz w:val="22"/>
          <w:szCs w:val="22"/>
        </w:rPr>
        <w:t xml:space="preserve"> 00 </w:t>
      </w:r>
      <w:proofErr w:type="gramStart"/>
      <w:r w:rsidR="002E3865" w:rsidRPr="000B0769">
        <w:rPr>
          <w:snapToGrid w:val="0"/>
          <w:sz w:val="22"/>
          <w:szCs w:val="22"/>
        </w:rPr>
        <w:t>Praha 8</w:t>
      </w:r>
      <w:r w:rsidR="002E3865">
        <w:rPr>
          <w:snapToGrid w:val="0"/>
          <w:sz w:val="22"/>
          <w:szCs w:val="22"/>
        </w:rPr>
        <w:t>-</w:t>
      </w:r>
      <w:r w:rsidR="002E3865" w:rsidRPr="000B0769">
        <w:rPr>
          <w:snapToGrid w:val="0"/>
          <w:sz w:val="22"/>
          <w:szCs w:val="22"/>
        </w:rPr>
        <w:t>Karlín</w:t>
      </w:r>
      <w:proofErr w:type="gramEnd"/>
    </w:p>
    <w:p w:rsidR="002A3717" w:rsidRPr="000B0769" w:rsidRDefault="002A3717">
      <w:pPr>
        <w:rPr>
          <w:snapToGrid w:val="0"/>
          <w:sz w:val="22"/>
          <w:szCs w:val="22"/>
        </w:rPr>
      </w:pPr>
      <w:r w:rsidRPr="000B0769">
        <w:rPr>
          <w:snapToGrid w:val="0"/>
          <w:sz w:val="22"/>
          <w:szCs w:val="22"/>
        </w:rPr>
        <w:t>IČ: 28175492</w:t>
      </w:r>
    </w:p>
    <w:p w:rsidR="002A3717" w:rsidRPr="000B0769" w:rsidRDefault="002A3717">
      <w:pPr>
        <w:rPr>
          <w:snapToGrid w:val="0"/>
          <w:sz w:val="22"/>
          <w:szCs w:val="22"/>
        </w:rPr>
      </w:pPr>
      <w:r w:rsidRPr="000B0769">
        <w:rPr>
          <w:snapToGrid w:val="0"/>
          <w:sz w:val="22"/>
          <w:szCs w:val="22"/>
        </w:rPr>
        <w:t xml:space="preserve">jejímž jménem jedná </w:t>
      </w:r>
      <w:r w:rsidR="008D4C0D" w:rsidRPr="000B0769">
        <w:rPr>
          <w:snapToGrid w:val="0"/>
          <w:sz w:val="22"/>
          <w:szCs w:val="22"/>
        </w:rPr>
        <w:t xml:space="preserve">Ing. Milan Čtvrtečka, na základě </w:t>
      </w:r>
      <w:r w:rsidR="00E91FB1" w:rsidRPr="000B0769">
        <w:rPr>
          <w:snapToGrid w:val="0"/>
          <w:sz w:val="22"/>
          <w:szCs w:val="22"/>
        </w:rPr>
        <w:t>plné moci ze dne 15.</w:t>
      </w:r>
      <w:r w:rsidR="00121EC8" w:rsidRPr="000B0769">
        <w:rPr>
          <w:snapToGrid w:val="0"/>
          <w:sz w:val="22"/>
          <w:szCs w:val="22"/>
        </w:rPr>
        <w:t xml:space="preserve"> </w:t>
      </w:r>
      <w:r w:rsidR="00E91FB1" w:rsidRPr="000B0769">
        <w:rPr>
          <w:snapToGrid w:val="0"/>
          <w:sz w:val="22"/>
          <w:szCs w:val="22"/>
        </w:rPr>
        <w:t>11.</w:t>
      </w:r>
      <w:r w:rsidR="00121EC8" w:rsidRPr="000B0769">
        <w:rPr>
          <w:snapToGrid w:val="0"/>
          <w:sz w:val="22"/>
          <w:szCs w:val="22"/>
        </w:rPr>
        <w:t xml:space="preserve"> </w:t>
      </w:r>
      <w:r w:rsidR="00E91FB1" w:rsidRPr="000B0769">
        <w:rPr>
          <w:snapToGrid w:val="0"/>
          <w:sz w:val="22"/>
          <w:szCs w:val="22"/>
        </w:rPr>
        <w:t>2017</w:t>
      </w:r>
    </w:p>
    <w:p w:rsidR="002A3717" w:rsidRPr="000B0769" w:rsidRDefault="002A3717">
      <w:pPr>
        <w:pStyle w:val="Zkladntext3"/>
        <w:rPr>
          <w:sz w:val="22"/>
          <w:szCs w:val="22"/>
        </w:rPr>
      </w:pPr>
      <w:r w:rsidRPr="000B0769">
        <w:rPr>
          <w:sz w:val="22"/>
          <w:szCs w:val="22"/>
        </w:rPr>
        <w:t>zapsaná v obchodním rejstříku vedeném</w:t>
      </w:r>
      <w:r w:rsidR="002E3865">
        <w:rPr>
          <w:sz w:val="22"/>
          <w:szCs w:val="22"/>
        </w:rPr>
        <w:t xml:space="preserve"> u</w:t>
      </w:r>
      <w:r w:rsidRPr="000B0769">
        <w:rPr>
          <w:sz w:val="22"/>
          <w:szCs w:val="22"/>
        </w:rPr>
        <w:t xml:space="preserve"> Městsk</w:t>
      </w:r>
      <w:r w:rsidR="002E3865">
        <w:rPr>
          <w:sz w:val="22"/>
          <w:szCs w:val="22"/>
        </w:rPr>
        <w:t>ého</w:t>
      </w:r>
      <w:r w:rsidRPr="000B0769">
        <w:rPr>
          <w:sz w:val="22"/>
          <w:szCs w:val="22"/>
        </w:rPr>
        <w:t xml:space="preserve"> soud</w:t>
      </w:r>
      <w:r w:rsidR="002E3865">
        <w:rPr>
          <w:sz w:val="22"/>
          <w:szCs w:val="22"/>
        </w:rPr>
        <w:t>u</w:t>
      </w:r>
      <w:r w:rsidRPr="000B0769">
        <w:rPr>
          <w:sz w:val="22"/>
          <w:szCs w:val="22"/>
        </w:rPr>
        <w:t xml:space="preserve"> v Praze, oddíl B, vložka 12529</w:t>
      </w:r>
    </w:p>
    <w:p w:rsidR="002A3717" w:rsidRPr="000B0769" w:rsidRDefault="002A3717">
      <w:pPr>
        <w:pStyle w:val="Zkladntext3"/>
        <w:rPr>
          <w:sz w:val="22"/>
          <w:szCs w:val="22"/>
        </w:rPr>
      </w:pPr>
      <w:r w:rsidRPr="000B0769">
        <w:rPr>
          <w:sz w:val="22"/>
          <w:szCs w:val="22"/>
        </w:rPr>
        <w:t>(dále jen „oprávněný“)</w:t>
      </w:r>
    </w:p>
    <w:p w:rsidR="002A3717" w:rsidRPr="000B0769" w:rsidRDefault="002A3717" w:rsidP="0007017B">
      <w:pPr>
        <w:spacing w:before="120" w:after="120"/>
        <w:rPr>
          <w:b/>
          <w:snapToGrid w:val="0"/>
          <w:sz w:val="22"/>
          <w:szCs w:val="22"/>
        </w:rPr>
      </w:pPr>
      <w:r w:rsidRPr="000B0769">
        <w:rPr>
          <w:b/>
          <w:snapToGrid w:val="0"/>
          <w:sz w:val="22"/>
          <w:szCs w:val="22"/>
        </w:rPr>
        <w:t>a</w:t>
      </w:r>
    </w:p>
    <w:p w:rsidR="00576B50" w:rsidRPr="000B0769" w:rsidRDefault="008D4C0D" w:rsidP="00576B50">
      <w:pPr>
        <w:tabs>
          <w:tab w:val="left" w:pos="426"/>
        </w:tabs>
        <w:rPr>
          <w:b/>
          <w:sz w:val="22"/>
          <w:szCs w:val="22"/>
        </w:rPr>
      </w:pPr>
      <w:r w:rsidRPr="000B0769">
        <w:rPr>
          <w:b/>
          <w:sz w:val="22"/>
          <w:szCs w:val="22"/>
        </w:rPr>
        <w:t>Městská část Praha 18</w:t>
      </w:r>
    </w:p>
    <w:p w:rsidR="00576B50" w:rsidRPr="000B0769" w:rsidRDefault="00576B50" w:rsidP="00576B50">
      <w:pPr>
        <w:tabs>
          <w:tab w:val="left" w:pos="426"/>
        </w:tabs>
        <w:rPr>
          <w:sz w:val="22"/>
          <w:szCs w:val="22"/>
        </w:rPr>
      </w:pPr>
      <w:r w:rsidRPr="000B0769">
        <w:rPr>
          <w:sz w:val="22"/>
          <w:szCs w:val="22"/>
        </w:rPr>
        <w:t xml:space="preserve">se sídlem </w:t>
      </w:r>
      <w:r w:rsidR="008D4C0D" w:rsidRPr="000B0769">
        <w:rPr>
          <w:sz w:val="22"/>
          <w:szCs w:val="22"/>
        </w:rPr>
        <w:t>Bechyňská 639</w:t>
      </w:r>
      <w:r w:rsidR="00121EC8" w:rsidRPr="000B0769">
        <w:rPr>
          <w:sz w:val="22"/>
          <w:szCs w:val="22"/>
        </w:rPr>
        <w:t xml:space="preserve">, </w:t>
      </w:r>
      <w:r w:rsidR="008D4C0D" w:rsidRPr="000B0769">
        <w:rPr>
          <w:sz w:val="22"/>
          <w:szCs w:val="22"/>
        </w:rPr>
        <w:t xml:space="preserve">Praha 9 </w:t>
      </w:r>
      <w:r w:rsidR="00121EC8" w:rsidRPr="000B0769">
        <w:rPr>
          <w:sz w:val="22"/>
          <w:szCs w:val="22"/>
        </w:rPr>
        <w:t>Letňany</w:t>
      </w:r>
    </w:p>
    <w:p w:rsidR="00576B50" w:rsidRPr="000B0769" w:rsidRDefault="00576B50" w:rsidP="00576B50">
      <w:pPr>
        <w:tabs>
          <w:tab w:val="left" w:pos="426"/>
        </w:tabs>
        <w:rPr>
          <w:sz w:val="22"/>
          <w:szCs w:val="22"/>
        </w:rPr>
      </w:pPr>
      <w:r w:rsidRPr="000B0769">
        <w:rPr>
          <w:sz w:val="22"/>
          <w:szCs w:val="22"/>
        </w:rPr>
        <w:t xml:space="preserve">IČ: </w:t>
      </w:r>
      <w:r w:rsidR="00E91FB1" w:rsidRPr="000B0769">
        <w:rPr>
          <w:sz w:val="22"/>
          <w:szCs w:val="22"/>
        </w:rPr>
        <w:t>00231321</w:t>
      </w:r>
    </w:p>
    <w:p w:rsidR="00576B50" w:rsidRPr="000B0769" w:rsidRDefault="00576B50" w:rsidP="00576B50">
      <w:pPr>
        <w:tabs>
          <w:tab w:val="left" w:pos="426"/>
        </w:tabs>
        <w:rPr>
          <w:sz w:val="22"/>
          <w:szCs w:val="22"/>
        </w:rPr>
      </w:pPr>
      <w:r w:rsidRPr="000B0769">
        <w:rPr>
          <w:sz w:val="22"/>
          <w:szCs w:val="22"/>
        </w:rPr>
        <w:t>zastoupená</w:t>
      </w:r>
      <w:r w:rsidR="00E91FB1" w:rsidRPr="000B0769">
        <w:rPr>
          <w:sz w:val="22"/>
          <w:szCs w:val="22"/>
        </w:rPr>
        <w:t xml:space="preserve"> Mgr. </w:t>
      </w:r>
      <w:r w:rsidR="00B83823" w:rsidRPr="000B0769">
        <w:rPr>
          <w:sz w:val="22"/>
          <w:szCs w:val="22"/>
        </w:rPr>
        <w:t>Zdeňkem Kučerou, MBA</w:t>
      </w:r>
      <w:r w:rsidR="00E91FB1" w:rsidRPr="000B0769">
        <w:rPr>
          <w:sz w:val="22"/>
          <w:szCs w:val="22"/>
        </w:rPr>
        <w:t>, starostou</w:t>
      </w:r>
    </w:p>
    <w:p w:rsidR="002A3717" w:rsidRPr="000B0769" w:rsidRDefault="002A3717">
      <w:pPr>
        <w:rPr>
          <w:snapToGrid w:val="0"/>
          <w:sz w:val="22"/>
          <w:szCs w:val="22"/>
        </w:rPr>
      </w:pPr>
      <w:r w:rsidRPr="000B0769">
        <w:rPr>
          <w:snapToGrid w:val="0"/>
          <w:sz w:val="22"/>
          <w:szCs w:val="22"/>
        </w:rPr>
        <w:t>(dále jen „povinný“)</w:t>
      </w:r>
    </w:p>
    <w:p w:rsidR="002A3717" w:rsidRPr="000B0769" w:rsidRDefault="002A3717">
      <w:pPr>
        <w:jc w:val="both"/>
        <w:rPr>
          <w:sz w:val="22"/>
          <w:szCs w:val="22"/>
        </w:rPr>
      </w:pPr>
    </w:p>
    <w:p w:rsidR="002A3717" w:rsidRPr="000B0769" w:rsidRDefault="002A3717">
      <w:pPr>
        <w:jc w:val="both"/>
        <w:rPr>
          <w:sz w:val="22"/>
          <w:szCs w:val="22"/>
        </w:rPr>
      </w:pPr>
      <w:r w:rsidRPr="000B0769">
        <w:rPr>
          <w:sz w:val="22"/>
          <w:szCs w:val="22"/>
        </w:rPr>
        <w:t>uzavírají dnešního dne tuto</w:t>
      </w:r>
      <w:bookmarkStart w:id="0" w:name="_GoBack"/>
      <w:bookmarkEnd w:id="0"/>
    </w:p>
    <w:p w:rsidR="002A3717" w:rsidRPr="000B0769" w:rsidRDefault="002A3717">
      <w:pPr>
        <w:jc w:val="both"/>
        <w:rPr>
          <w:sz w:val="22"/>
          <w:szCs w:val="22"/>
        </w:rPr>
      </w:pPr>
    </w:p>
    <w:p w:rsidR="002A3717" w:rsidRPr="000B0769" w:rsidRDefault="002A3717" w:rsidP="0013227F">
      <w:pPr>
        <w:pStyle w:val="Nadpis2"/>
        <w:rPr>
          <w:sz w:val="22"/>
          <w:szCs w:val="22"/>
        </w:rPr>
      </w:pPr>
      <w:r w:rsidRPr="000B0769">
        <w:rPr>
          <w:sz w:val="22"/>
          <w:szCs w:val="22"/>
        </w:rPr>
        <w:t>Smlouv</w:t>
      </w:r>
      <w:r w:rsidR="0013227F" w:rsidRPr="000B0769">
        <w:rPr>
          <w:sz w:val="22"/>
          <w:szCs w:val="22"/>
        </w:rPr>
        <w:t>u</w:t>
      </w:r>
      <w:r w:rsidRPr="000B0769">
        <w:rPr>
          <w:sz w:val="22"/>
          <w:szCs w:val="22"/>
        </w:rPr>
        <w:t xml:space="preserve"> o zřízení </w:t>
      </w:r>
      <w:r w:rsidR="00AC5263" w:rsidRPr="000B0769">
        <w:rPr>
          <w:sz w:val="22"/>
          <w:szCs w:val="22"/>
        </w:rPr>
        <w:t>služebnosti inženýrské sítě</w:t>
      </w:r>
    </w:p>
    <w:p w:rsidR="002A3717" w:rsidRPr="000B0769" w:rsidRDefault="002A3717">
      <w:pPr>
        <w:pStyle w:val="Nadpis1"/>
        <w:rPr>
          <w:sz w:val="22"/>
          <w:szCs w:val="22"/>
        </w:rPr>
      </w:pPr>
    </w:p>
    <w:p w:rsidR="002A3717" w:rsidRPr="000B0769" w:rsidRDefault="002A3717">
      <w:pPr>
        <w:pStyle w:val="Nadpis1"/>
        <w:rPr>
          <w:sz w:val="22"/>
          <w:szCs w:val="22"/>
        </w:rPr>
      </w:pPr>
      <w:r w:rsidRPr="000B0769">
        <w:rPr>
          <w:sz w:val="22"/>
          <w:szCs w:val="22"/>
        </w:rPr>
        <w:t>I. Úvodní ustanovení</w:t>
      </w:r>
    </w:p>
    <w:p w:rsidR="00437769" w:rsidRPr="006D02FA" w:rsidRDefault="002A3717" w:rsidP="006D02FA">
      <w:pPr>
        <w:pStyle w:val="Odstavecseseznamem"/>
        <w:numPr>
          <w:ilvl w:val="0"/>
          <w:numId w:val="44"/>
        </w:numPr>
        <w:spacing w:before="120"/>
        <w:jc w:val="both"/>
        <w:rPr>
          <w:sz w:val="22"/>
          <w:szCs w:val="22"/>
        </w:rPr>
      </w:pPr>
      <w:r w:rsidRPr="006D02FA">
        <w:rPr>
          <w:sz w:val="22"/>
          <w:szCs w:val="22"/>
        </w:rPr>
        <w:t xml:space="preserve">Povinný prohlašuje, že </w:t>
      </w:r>
      <w:r w:rsidR="00437769" w:rsidRPr="006D02FA">
        <w:rPr>
          <w:sz w:val="22"/>
          <w:szCs w:val="22"/>
        </w:rPr>
        <w:t xml:space="preserve">mu podle </w:t>
      </w:r>
      <w:proofErr w:type="spellStart"/>
      <w:r w:rsidR="00437769" w:rsidRPr="006D02FA">
        <w:rPr>
          <w:sz w:val="22"/>
          <w:szCs w:val="22"/>
        </w:rPr>
        <w:t>ust</w:t>
      </w:r>
      <w:proofErr w:type="spellEnd"/>
      <w:r w:rsidR="00437769" w:rsidRPr="006D02FA">
        <w:rPr>
          <w:sz w:val="22"/>
          <w:szCs w:val="22"/>
        </w:rPr>
        <w:t xml:space="preserve">. § 19 odst. 1 a </w:t>
      </w:r>
      <w:proofErr w:type="spellStart"/>
      <w:r w:rsidR="00437769" w:rsidRPr="006D02FA">
        <w:rPr>
          <w:sz w:val="22"/>
          <w:szCs w:val="22"/>
        </w:rPr>
        <w:t>ust</w:t>
      </w:r>
      <w:proofErr w:type="spellEnd"/>
      <w:r w:rsidR="00437769" w:rsidRPr="006D02FA">
        <w:rPr>
          <w:sz w:val="22"/>
          <w:szCs w:val="22"/>
        </w:rPr>
        <w:t>. § 34 odst. 3 zákona č.</w:t>
      </w:r>
      <w:r w:rsidR="00121EC8" w:rsidRPr="006D02FA">
        <w:rPr>
          <w:sz w:val="22"/>
          <w:szCs w:val="22"/>
        </w:rPr>
        <w:t> </w:t>
      </w:r>
      <w:r w:rsidR="00437769" w:rsidRPr="006D02FA">
        <w:rPr>
          <w:sz w:val="22"/>
          <w:szCs w:val="22"/>
        </w:rPr>
        <w:t>131/2000 Sb., o</w:t>
      </w:r>
      <w:r w:rsidR="00A03C02" w:rsidRPr="006D02FA">
        <w:rPr>
          <w:sz w:val="22"/>
          <w:szCs w:val="22"/>
        </w:rPr>
        <w:t> </w:t>
      </w:r>
      <w:r w:rsidR="00437769" w:rsidRPr="006D02FA">
        <w:rPr>
          <w:sz w:val="22"/>
          <w:szCs w:val="22"/>
        </w:rPr>
        <w:t>hlavním městě Praze, ve znění pozdějších předpisů, a na základě vyhlášky hlavního města Prahy č. 55/2000 Sb. hl. m. Prahy, kterou se vydává Statut hlavního města Prahy, ve znění pozdějších předpisů, byly svěřeny do správy následující nemovité věci, k nimž vykonává práva a povinnosti vlastníka:</w:t>
      </w:r>
    </w:p>
    <w:p w:rsidR="00437769" w:rsidRDefault="00437769" w:rsidP="002E3865">
      <w:pPr>
        <w:pStyle w:val="Odstavecseseznamem"/>
        <w:numPr>
          <w:ilvl w:val="1"/>
          <w:numId w:val="44"/>
        </w:numPr>
        <w:spacing w:before="120" w:after="120"/>
        <w:ind w:left="1434" w:hanging="357"/>
        <w:jc w:val="both"/>
        <w:rPr>
          <w:b/>
          <w:sz w:val="22"/>
          <w:szCs w:val="22"/>
        </w:rPr>
      </w:pPr>
      <w:r w:rsidRPr="006D02FA">
        <w:rPr>
          <w:b/>
          <w:sz w:val="22"/>
          <w:szCs w:val="22"/>
        </w:rPr>
        <w:t xml:space="preserve">pozemky </w:t>
      </w:r>
      <w:proofErr w:type="spellStart"/>
      <w:proofErr w:type="gramStart"/>
      <w:r w:rsidR="002A3717" w:rsidRPr="006D02FA">
        <w:rPr>
          <w:b/>
          <w:sz w:val="22"/>
          <w:szCs w:val="22"/>
        </w:rPr>
        <w:t>p.č</w:t>
      </w:r>
      <w:proofErr w:type="spellEnd"/>
      <w:r w:rsidR="002A3717" w:rsidRPr="006D02FA">
        <w:rPr>
          <w:b/>
          <w:sz w:val="22"/>
          <w:szCs w:val="22"/>
        </w:rPr>
        <w:t>.</w:t>
      </w:r>
      <w:proofErr w:type="gramEnd"/>
      <w:r w:rsidR="008D4C0D" w:rsidRPr="006D02FA">
        <w:rPr>
          <w:b/>
          <w:sz w:val="22"/>
          <w:szCs w:val="22"/>
        </w:rPr>
        <w:t xml:space="preserve"> 629/</w:t>
      </w:r>
      <w:r w:rsidR="002E3865">
        <w:rPr>
          <w:b/>
          <w:sz w:val="22"/>
          <w:szCs w:val="22"/>
        </w:rPr>
        <w:t>83</w:t>
      </w:r>
      <w:r w:rsidR="008D4C0D" w:rsidRPr="006D02FA">
        <w:rPr>
          <w:b/>
          <w:sz w:val="22"/>
          <w:szCs w:val="22"/>
        </w:rPr>
        <w:t xml:space="preserve">, </w:t>
      </w:r>
      <w:r w:rsidR="002E3865">
        <w:rPr>
          <w:b/>
          <w:sz w:val="22"/>
          <w:szCs w:val="22"/>
        </w:rPr>
        <w:t xml:space="preserve">629/84, </w:t>
      </w:r>
      <w:r w:rsidR="008D4C0D" w:rsidRPr="006D02FA">
        <w:rPr>
          <w:b/>
          <w:sz w:val="22"/>
          <w:szCs w:val="22"/>
        </w:rPr>
        <w:t>629/221 a 629/222</w:t>
      </w:r>
      <w:r w:rsidR="002A3717" w:rsidRPr="006D02FA">
        <w:rPr>
          <w:b/>
          <w:sz w:val="22"/>
          <w:szCs w:val="22"/>
        </w:rPr>
        <w:t xml:space="preserve">, </w:t>
      </w:r>
    </w:p>
    <w:p w:rsidR="00F11D70" w:rsidRPr="002E3865" w:rsidRDefault="00F11D70" w:rsidP="00F11D70">
      <w:pPr>
        <w:pStyle w:val="Odstavecseseznamem"/>
        <w:spacing w:before="120"/>
        <w:ind w:left="1440"/>
        <w:jc w:val="both"/>
        <w:rPr>
          <w:sz w:val="16"/>
          <w:szCs w:val="16"/>
        </w:rPr>
      </w:pPr>
    </w:p>
    <w:p w:rsidR="004C3341" w:rsidRDefault="00437769" w:rsidP="007B6BBF">
      <w:pPr>
        <w:pStyle w:val="Odstavecseseznamem"/>
        <w:spacing w:before="120" w:after="120"/>
        <w:jc w:val="both"/>
        <w:rPr>
          <w:sz w:val="22"/>
          <w:szCs w:val="22"/>
        </w:rPr>
      </w:pPr>
      <w:r w:rsidRPr="006D02FA">
        <w:rPr>
          <w:sz w:val="22"/>
          <w:szCs w:val="22"/>
        </w:rPr>
        <w:t>to vše zapsáno na listu vlastnictví č. 455, v katastrálním území Letňany, obec Praha, vedeném u</w:t>
      </w:r>
      <w:r w:rsidR="00A03C02" w:rsidRPr="006D02FA">
        <w:rPr>
          <w:sz w:val="22"/>
          <w:szCs w:val="22"/>
        </w:rPr>
        <w:t> </w:t>
      </w:r>
      <w:r w:rsidRPr="006D02FA">
        <w:rPr>
          <w:sz w:val="22"/>
          <w:szCs w:val="22"/>
        </w:rPr>
        <w:t>Katastrálního úřadu pro hlavní město Prahu, katastrální pracoviště Praha</w:t>
      </w:r>
      <w:r w:rsidR="002C150E" w:rsidRPr="006D02FA">
        <w:rPr>
          <w:sz w:val="22"/>
          <w:szCs w:val="22"/>
        </w:rPr>
        <w:t xml:space="preserve"> (dále též jako </w:t>
      </w:r>
      <w:r w:rsidR="00C80B96" w:rsidRPr="006D02FA">
        <w:rPr>
          <w:sz w:val="22"/>
          <w:szCs w:val="22"/>
        </w:rPr>
        <w:t>„</w:t>
      </w:r>
      <w:r w:rsidR="00C80B96" w:rsidRPr="006D02FA">
        <w:rPr>
          <w:b/>
          <w:i/>
          <w:sz w:val="22"/>
          <w:szCs w:val="22"/>
        </w:rPr>
        <w:t>S</w:t>
      </w:r>
      <w:r w:rsidR="002C150E" w:rsidRPr="006D02FA">
        <w:rPr>
          <w:b/>
          <w:i/>
          <w:sz w:val="22"/>
          <w:szCs w:val="22"/>
        </w:rPr>
        <w:t>lužebné pozemky</w:t>
      </w:r>
      <w:r w:rsidR="002C150E" w:rsidRPr="006D02FA">
        <w:rPr>
          <w:sz w:val="22"/>
          <w:szCs w:val="22"/>
        </w:rPr>
        <w:t>“</w:t>
      </w:r>
      <w:r w:rsidR="00C80B96" w:rsidRPr="006D02FA">
        <w:rPr>
          <w:sz w:val="22"/>
          <w:szCs w:val="22"/>
        </w:rPr>
        <w:t xml:space="preserve"> nebo „</w:t>
      </w:r>
      <w:r w:rsidR="00C80B96" w:rsidRPr="006D02FA">
        <w:rPr>
          <w:b/>
          <w:i/>
          <w:sz w:val="22"/>
          <w:szCs w:val="22"/>
        </w:rPr>
        <w:t>Pozemky</w:t>
      </w:r>
      <w:r w:rsidR="00C80B96" w:rsidRPr="006D02FA">
        <w:rPr>
          <w:sz w:val="22"/>
          <w:szCs w:val="22"/>
        </w:rPr>
        <w:t>"</w:t>
      </w:r>
      <w:r w:rsidR="002C150E" w:rsidRPr="006D02FA">
        <w:rPr>
          <w:sz w:val="22"/>
          <w:szCs w:val="22"/>
        </w:rPr>
        <w:t>).</w:t>
      </w:r>
    </w:p>
    <w:p w:rsidR="007B6BBF" w:rsidRPr="007B6BBF" w:rsidRDefault="007B6BBF" w:rsidP="007B6BBF">
      <w:pPr>
        <w:pStyle w:val="Odstavecseseznamem"/>
        <w:spacing w:before="120" w:after="120"/>
        <w:jc w:val="both"/>
        <w:rPr>
          <w:sz w:val="16"/>
          <w:szCs w:val="16"/>
        </w:rPr>
      </w:pPr>
    </w:p>
    <w:p w:rsidR="00F11D70" w:rsidRPr="00F11D70" w:rsidRDefault="005D3915" w:rsidP="007B6BBF">
      <w:pPr>
        <w:pStyle w:val="Odstavecseseznamem"/>
        <w:numPr>
          <w:ilvl w:val="0"/>
          <w:numId w:val="44"/>
        </w:numPr>
        <w:spacing w:before="120" w:after="120"/>
        <w:jc w:val="both"/>
        <w:rPr>
          <w:sz w:val="22"/>
          <w:szCs w:val="22"/>
        </w:rPr>
      </w:pPr>
      <w:r w:rsidRPr="006D02FA">
        <w:rPr>
          <w:sz w:val="22"/>
          <w:szCs w:val="22"/>
        </w:rPr>
        <w:t>Op</w:t>
      </w:r>
      <w:r w:rsidR="002A3717" w:rsidRPr="006D02FA">
        <w:rPr>
          <w:sz w:val="22"/>
          <w:szCs w:val="22"/>
        </w:rPr>
        <w:t>rávněn</w:t>
      </w:r>
      <w:r w:rsidRPr="006D02FA">
        <w:rPr>
          <w:sz w:val="22"/>
          <w:szCs w:val="22"/>
        </w:rPr>
        <w:t xml:space="preserve">ý je oprávněn vykonávat </w:t>
      </w:r>
      <w:r w:rsidR="007F2E04" w:rsidRPr="006D02FA">
        <w:rPr>
          <w:sz w:val="22"/>
          <w:szCs w:val="22"/>
        </w:rPr>
        <w:t xml:space="preserve">telekomunikační </w:t>
      </w:r>
      <w:r w:rsidR="00AC235D" w:rsidRPr="006D02FA">
        <w:rPr>
          <w:sz w:val="22"/>
          <w:szCs w:val="22"/>
        </w:rPr>
        <w:t>činnosti ve</w:t>
      </w:r>
      <w:r w:rsidR="007F2E04" w:rsidRPr="006D02FA">
        <w:rPr>
          <w:sz w:val="22"/>
          <w:szCs w:val="22"/>
        </w:rPr>
        <w:t xml:space="preserve"> smyslu</w:t>
      </w:r>
      <w:r w:rsidR="00AC235D" w:rsidRPr="006D02FA">
        <w:rPr>
          <w:sz w:val="22"/>
          <w:szCs w:val="22"/>
        </w:rPr>
        <w:t xml:space="preserve"> ustanovení</w:t>
      </w:r>
      <w:r w:rsidR="00BA0844" w:rsidRPr="006D02FA">
        <w:rPr>
          <w:sz w:val="22"/>
          <w:szCs w:val="22"/>
        </w:rPr>
        <w:t xml:space="preserve"> § 7 zákona č. 127/2005 Sb., </w:t>
      </w:r>
      <w:r w:rsidR="004D49F2" w:rsidRPr="006D02FA">
        <w:rPr>
          <w:sz w:val="22"/>
          <w:szCs w:val="22"/>
        </w:rPr>
        <w:t xml:space="preserve">o elektronických komunikacích a o změně </w:t>
      </w:r>
      <w:r w:rsidR="007C008E" w:rsidRPr="006D02FA">
        <w:rPr>
          <w:sz w:val="22"/>
          <w:szCs w:val="22"/>
        </w:rPr>
        <w:t>některých souvisejících zákonů</w:t>
      </w:r>
      <w:r w:rsidR="00225702" w:rsidRPr="006D02FA">
        <w:rPr>
          <w:sz w:val="22"/>
          <w:szCs w:val="22"/>
        </w:rPr>
        <w:t xml:space="preserve"> </w:t>
      </w:r>
      <w:r w:rsidR="00E861FE">
        <w:rPr>
          <w:sz w:val="22"/>
          <w:szCs w:val="22"/>
        </w:rPr>
        <w:t>(</w:t>
      </w:r>
      <w:r w:rsidR="00225702" w:rsidRPr="006D02FA">
        <w:rPr>
          <w:sz w:val="22"/>
          <w:szCs w:val="22"/>
        </w:rPr>
        <w:t>dále jen „Zákon")</w:t>
      </w:r>
      <w:r w:rsidR="005617E5" w:rsidRPr="006D02FA">
        <w:rPr>
          <w:sz w:val="22"/>
          <w:szCs w:val="22"/>
        </w:rPr>
        <w:t>.</w:t>
      </w:r>
    </w:p>
    <w:p w:rsidR="003312AF" w:rsidRPr="00FE6E9B" w:rsidRDefault="003312AF" w:rsidP="00D13DC8">
      <w:pPr>
        <w:pStyle w:val="Odstavecseseznamem"/>
        <w:numPr>
          <w:ilvl w:val="0"/>
          <w:numId w:val="44"/>
        </w:numPr>
        <w:spacing w:before="120" w:after="120"/>
        <w:jc w:val="both"/>
        <w:rPr>
          <w:sz w:val="22"/>
          <w:szCs w:val="22"/>
        </w:rPr>
      </w:pPr>
      <w:r w:rsidRPr="00FE6E9B">
        <w:rPr>
          <w:bCs/>
          <w:sz w:val="22"/>
          <w:szCs w:val="22"/>
          <w:lang w:eastAsia="en-US"/>
        </w:rPr>
        <w:t xml:space="preserve">Oprávněný zřídil na </w:t>
      </w:r>
      <w:r w:rsidR="00A70DE7" w:rsidRPr="00FE6E9B">
        <w:rPr>
          <w:bCs/>
          <w:sz w:val="22"/>
          <w:szCs w:val="22"/>
          <w:lang w:eastAsia="en-US"/>
        </w:rPr>
        <w:t>Služebných p</w:t>
      </w:r>
      <w:r w:rsidRPr="00FE6E9B">
        <w:rPr>
          <w:bCs/>
          <w:sz w:val="22"/>
          <w:szCs w:val="22"/>
          <w:lang w:eastAsia="en-US"/>
        </w:rPr>
        <w:t>ozemcích na základě územního rozhodnutí stavbu podzemního komunikačního vedení veřejné komunikační sítě pod označením</w:t>
      </w:r>
      <w:r w:rsidR="00FE6E9B" w:rsidRPr="00FE6E9B">
        <w:rPr>
          <w:bCs/>
          <w:sz w:val="22"/>
          <w:szCs w:val="22"/>
          <w:lang w:eastAsia="en-US"/>
        </w:rPr>
        <w:t xml:space="preserve"> </w:t>
      </w:r>
      <w:r w:rsidR="00FE6E9B" w:rsidRPr="00FE6E9B">
        <w:rPr>
          <w:b/>
          <w:bCs/>
          <w:sz w:val="22"/>
          <w:szCs w:val="22"/>
          <w:lang w:eastAsia="en-US"/>
        </w:rPr>
        <w:t xml:space="preserve">„Tupolevova </w:t>
      </w:r>
      <w:proofErr w:type="gramStart"/>
      <w:r w:rsidR="00FE6E9B" w:rsidRPr="00FE6E9B">
        <w:rPr>
          <w:b/>
          <w:bCs/>
          <w:sz w:val="22"/>
          <w:szCs w:val="22"/>
          <w:lang w:eastAsia="en-US"/>
        </w:rPr>
        <w:t>č.p.</w:t>
      </w:r>
      <w:proofErr w:type="gramEnd"/>
      <w:r w:rsidR="00FE6E9B" w:rsidRPr="00FE6E9B">
        <w:rPr>
          <w:b/>
          <w:bCs/>
          <w:sz w:val="22"/>
          <w:szCs w:val="22"/>
          <w:lang w:eastAsia="en-US"/>
        </w:rPr>
        <w:t xml:space="preserve"> 515 a č.p. 516“</w:t>
      </w:r>
      <w:r w:rsidR="003C6D5E" w:rsidRPr="00FE6E9B">
        <w:rPr>
          <w:bCs/>
          <w:sz w:val="22"/>
          <w:szCs w:val="22"/>
          <w:lang w:eastAsia="en-US"/>
        </w:rPr>
        <w:t>,</w:t>
      </w:r>
      <w:r w:rsidRPr="00FE6E9B">
        <w:rPr>
          <w:b/>
          <w:bCs/>
          <w:sz w:val="22"/>
          <w:szCs w:val="22"/>
          <w:lang w:eastAsia="en-US"/>
        </w:rPr>
        <w:t xml:space="preserve"> </w:t>
      </w:r>
      <w:r w:rsidRPr="00FE6E9B">
        <w:rPr>
          <w:bCs/>
          <w:sz w:val="22"/>
          <w:szCs w:val="22"/>
          <w:lang w:eastAsia="en-US"/>
        </w:rPr>
        <w:t>v jejímž rámci bylo</w:t>
      </w:r>
      <w:r w:rsidR="00FE6E9B">
        <w:rPr>
          <w:b/>
          <w:bCs/>
          <w:sz w:val="22"/>
          <w:szCs w:val="22"/>
          <w:lang w:eastAsia="en-US"/>
        </w:rPr>
        <w:t xml:space="preserve"> </w:t>
      </w:r>
      <w:r w:rsidR="00FE6E9B" w:rsidRPr="00FE6E9B">
        <w:rPr>
          <w:bCs/>
          <w:sz w:val="22"/>
          <w:szCs w:val="22"/>
          <w:lang w:eastAsia="en-US"/>
        </w:rPr>
        <w:t>n</w:t>
      </w:r>
      <w:r w:rsidR="0005218B" w:rsidRPr="00FE6E9B">
        <w:rPr>
          <w:sz w:val="22"/>
          <w:szCs w:val="22"/>
        </w:rPr>
        <w:t xml:space="preserve">a </w:t>
      </w:r>
      <w:r w:rsidR="0005218B" w:rsidRPr="00FE6E9B">
        <w:rPr>
          <w:bCs/>
          <w:sz w:val="22"/>
          <w:szCs w:val="22"/>
          <w:lang w:eastAsia="en-US"/>
        </w:rPr>
        <w:t>p</w:t>
      </w:r>
      <w:r w:rsidRPr="00FE6E9B">
        <w:rPr>
          <w:bCs/>
          <w:sz w:val="22"/>
          <w:szCs w:val="22"/>
          <w:lang w:eastAsia="en-US"/>
        </w:rPr>
        <w:t>ozemcích umístěno podzemní komunikační vedení veřejné komunikační sítě,</w:t>
      </w:r>
      <w:r w:rsidR="00A2478B" w:rsidRPr="00FE6E9B">
        <w:rPr>
          <w:bCs/>
          <w:sz w:val="22"/>
          <w:szCs w:val="22"/>
          <w:lang w:eastAsia="en-US"/>
        </w:rPr>
        <w:t xml:space="preserve"> </w:t>
      </w:r>
      <w:r w:rsidR="00A2478B" w:rsidRPr="00FE6E9B">
        <w:rPr>
          <w:sz w:val="22"/>
          <w:szCs w:val="22"/>
        </w:rPr>
        <w:t>skládajících se zejména z HDPE chrániček, optických kabelů, včetně jejich součástí a příslušenství</w:t>
      </w:r>
      <w:r w:rsidR="00A2478B" w:rsidRPr="00FE6E9B">
        <w:rPr>
          <w:bCs/>
          <w:sz w:val="22"/>
          <w:szCs w:val="22"/>
          <w:lang w:eastAsia="en-US"/>
        </w:rPr>
        <w:t xml:space="preserve"> </w:t>
      </w:r>
      <w:r w:rsidRPr="00FE6E9B">
        <w:rPr>
          <w:bCs/>
          <w:sz w:val="22"/>
          <w:szCs w:val="22"/>
          <w:lang w:eastAsia="en-US"/>
        </w:rPr>
        <w:t>(dále jen „</w:t>
      </w:r>
      <w:r w:rsidRPr="00FE6E9B">
        <w:rPr>
          <w:b/>
          <w:bCs/>
          <w:i/>
          <w:sz w:val="22"/>
          <w:szCs w:val="22"/>
          <w:lang w:eastAsia="en-US"/>
        </w:rPr>
        <w:t>Podzemní komunikační vedení“)</w:t>
      </w:r>
      <w:r w:rsidR="0005218B" w:rsidRPr="00FE6E9B">
        <w:rPr>
          <w:bCs/>
          <w:sz w:val="22"/>
          <w:szCs w:val="22"/>
          <w:lang w:eastAsia="en-US"/>
        </w:rPr>
        <w:t xml:space="preserve">. </w:t>
      </w:r>
      <w:r w:rsidRPr="00FE6E9B">
        <w:rPr>
          <w:bCs/>
          <w:sz w:val="22"/>
          <w:szCs w:val="22"/>
          <w:lang w:eastAsia="en-US"/>
        </w:rPr>
        <w:t xml:space="preserve">Podzemní komunikační vedení je ve vlastnictví </w:t>
      </w:r>
      <w:r w:rsidR="00952E39" w:rsidRPr="00FE6E9B">
        <w:rPr>
          <w:bCs/>
          <w:sz w:val="22"/>
          <w:szCs w:val="22"/>
          <w:lang w:eastAsia="en-US"/>
        </w:rPr>
        <w:t>o</w:t>
      </w:r>
      <w:r w:rsidRPr="00FE6E9B">
        <w:rPr>
          <w:bCs/>
          <w:sz w:val="22"/>
          <w:szCs w:val="22"/>
          <w:lang w:eastAsia="en-US"/>
        </w:rPr>
        <w:t xml:space="preserve">právněného. </w:t>
      </w:r>
    </w:p>
    <w:p w:rsidR="003312AF" w:rsidRPr="000B0769" w:rsidRDefault="003312AF" w:rsidP="007B6BBF">
      <w:pPr>
        <w:tabs>
          <w:tab w:val="left" w:pos="850"/>
        </w:tabs>
        <w:spacing w:after="120"/>
        <w:ind w:left="284" w:hanging="284"/>
        <w:jc w:val="center"/>
        <w:rPr>
          <w:b/>
          <w:bCs/>
          <w:sz w:val="22"/>
          <w:szCs w:val="22"/>
          <w:lang w:eastAsia="en-US"/>
        </w:rPr>
      </w:pPr>
      <w:r w:rsidRPr="000B0769">
        <w:rPr>
          <w:b/>
          <w:bCs/>
          <w:sz w:val="22"/>
          <w:szCs w:val="22"/>
          <w:lang w:eastAsia="en-US"/>
        </w:rPr>
        <w:t>II.</w:t>
      </w:r>
      <w:r w:rsidR="007B6BBF">
        <w:rPr>
          <w:b/>
          <w:bCs/>
          <w:sz w:val="22"/>
          <w:szCs w:val="22"/>
          <w:lang w:eastAsia="en-US"/>
        </w:rPr>
        <w:t xml:space="preserve"> </w:t>
      </w:r>
      <w:r w:rsidRPr="000B0769">
        <w:rPr>
          <w:b/>
          <w:bCs/>
          <w:sz w:val="22"/>
          <w:szCs w:val="22"/>
          <w:lang w:eastAsia="en-US"/>
        </w:rPr>
        <w:t>Zřízení služebnosti</w:t>
      </w:r>
    </w:p>
    <w:p w:rsidR="003312AF" w:rsidRPr="007B6BBF" w:rsidRDefault="005A0419" w:rsidP="007B6BBF">
      <w:pPr>
        <w:pStyle w:val="Odstavecseseznamem"/>
        <w:numPr>
          <w:ilvl w:val="0"/>
          <w:numId w:val="43"/>
        </w:numPr>
        <w:tabs>
          <w:tab w:val="left" w:pos="850"/>
        </w:tabs>
        <w:spacing w:after="120"/>
        <w:ind w:left="714" w:hanging="357"/>
        <w:jc w:val="both"/>
        <w:rPr>
          <w:bCs/>
          <w:sz w:val="22"/>
          <w:szCs w:val="22"/>
          <w:lang w:eastAsia="en-US"/>
        </w:rPr>
      </w:pPr>
      <w:r w:rsidRPr="002E3865">
        <w:rPr>
          <w:bCs/>
          <w:sz w:val="22"/>
          <w:szCs w:val="22"/>
          <w:lang w:eastAsia="en-US"/>
        </w:rPr>
        <w:t>Povinný</w:t>
      </w:r>
      <w:r w:rsidR="003312AF" w:rsidRPr="002E3865">
        <w:rPr>
          <w:bCs/>
          <w:sz w:val="22"/>
          <w:szCs w:val="22"/>
          <w:lang w:eastAsia="en-US"/>
        </w:rPr>
        <w:t xml:space="preserve"> zřizuje ve prospěch </w:t>
      </w:r>
      <w:r w:rsidR="00952E39" w:rsidRPr="002E3865">
        <w:rPr>
          <w:bCs/>
          <w:sz w:val="22"/>
          <w:szCs w:val="22"/>
          <w:lang w:eastAsia="en-US"/>
        </w:rPr>
        <w:t>o</w:t>
      </w:r>
      <w:r w:rsidR="003312AF" w:rsidRPr="002E3865">
        <w:rPr>
          <w:bCs/>
          <w:sz w:val="22"/>
          <w:szCs w:val="22"/>
          <w:lang w:eastAsia="en-US"/>
        </w:rPr>
        <w:t>právněného</w:t>
      </w:r>
      <w:r w:rsidR="002E3865">
        <w:rPr>
          <w:bCs/>
          <w:sz w:val="22"/>
          <w:szCs w:val="22"/>
          <w:lang w:eastAsia="en-US"/>
        </w:rPr>
        <w:t xml:space="preserve"> </w:t>
      </w:r>
      <w:r w:rsidR="003312AF" w:rsidRPr="002E3865">
        <w:rPr>
          <w:bCs/>
          <w:sz w:val="22"/>
          <w:szCs w:val="22"/>
          <w:lang w:eastAsia="en-US"/>
        </w:rPr>
        <w:t>služebnost spočívající ve zřízení, provozování, údržbě a opravách Podzemního komunikačníh</w:t>
      </w:r>
      <w:r w:rsidR="00C20A2F" w:rsidRPr="002E3865">
        <w:rPr>
          <w:bCs/>
          <w:sz w:val="22"/>
          <w:szCs w:val="22"/>
          <w:lang w:eastAsia="en-US"/>
        </w:rPr>
        <w:t xml:space="preserve">o </w:t>
      </w:r>
      <w:r w:rsidR="003312AF" w:rsidRPr="002E3865">
        <w:rPr>
          <w:bCs/>
          <w:sz w:val="22"/>
          <w:szCs w:val="22"/>
          <w:lang w:eastAsia="en-US"/>
        </w:rPr>
        <w:t xml:space="preserve">vedení k Pozemkům, v rozsahu vymezeném </w:t>
      </w:r>
      <w:r w:rsidR="003312AF" w:rsidRPr="007B6BBF">
        <w:rPr>
          <w:bCs/>
          <w:sz w:val="22"/>
          <w:szCs w:val="22"/>
          <w:lang w:eastAsia="en-US"/>
        </w:rPr>
        <w:t>v</w:t>
      </w:r>
      <w:r w:rsidR="002E3865" w:rsidRPr="007B6BBF">
        <w:rPr>
          <w:bCs/>
          <w:sz w:val="22"/>
          <w:szCs w:val="22"/>
          <w:lang w:eastAsia="en-US"/>
        </w:rPr>
        <w:t> </w:t>
      </w:r>
      <w:r w:rsidR="003312AF" w:rsidRPr="007B6BBF">
        <w:rPr>
          <w:bCs/>
          <w:sz w:val="22"/>
          <w:szCs w:val="22"/>
          <w:lang w:eastAsia="en-US"/>
        </w:rPr>
        <w:t xml:space="preserve">Geometrickém plánu č. </w:t>
      </w:r>
      <w:r w:rsidR="002E3865" w:rsidRPr="007B6BBF">
        <w:rPr>
          <w:bCs/>
          <w:sz w:val="22"/>
          <w:szCs w:val="22"/>
          <w:lang w:eastAsia="en-US"/>
        </w:rPr>
        <w:t>1693-28/2019</w:t>
      </w:r>
      <w:r w:rsidR="003312AF" w:rsidRPr="007B6BBF">
        <w:rPr>
          <w:bCs/>
          <w:sz w:val="22"/>
          <w:szCs w:val="22"/>
          <w:lang w:eastAsia="en-US"/>
        </w:rPr>
        <w:t xml:space="preserve"> vypracovaném </w:t>
      </w:r>
      <w:r w:rsidR="002E3865" w:rsidRPr="007B6BBF">
        <w:rPr>
          <w:bCs/>
          <w:sz w:val="22"/>
          <w:szCs w:val="22"/>
          <w:lang w:eastAsia="en-US"/>
        </w:rPr>
        <w:t xml:space="preserve">Ing. Ivou </w:t>
      </w:r>
      <w:proofErr w:type="spellStart"/>
      <w:r w:rsidR="002E3865" w:rsidRPr="007B6BBF">
        <w:rPr>
          <w:bCs/>
          <w:sz w:val="22"/>
          <w:szCs w:val="22"/>
          <w:lang w:eastAsia="en-US"/>
        </w:rPr>
        <w:t>Bolehovskou</w:t>
      </w:r>
      <w:proofErr w:type="spellEnd"/>
      <w:r w:rsidR="003312AF" w:rsidRPr="007B6BBF">
        <w:rPr>
          <w:bCs/>
          <w:sz w:val="22"/>
          <w:szCs w:val="22"/>
          <w:lang w:eastAsia="en-US"/>
        </w:rPr>
        <w:t xml:space="preserve">, který byl potvrzen Katastrálním úřadem pro hlavní město Prahu, katastrální pracoviště Praha, dne </w:t>
      </w:r>
      <w:proofErr w:type="gramStart"/>
      <w:r w:rsidR="002E3865" w:rsidRPr="007B6BBF">
        <w:rPr>
          <w:bCs/>
          <w:sz w:val="22"/>
          <w:szCs w:val="22"/>
          <w:lang w:eastAsia="en-US"/>
        </w:rPr>
        <w:t>31</w:t>
      </w:r>
      <w:r w:rsidR="003312AF" w:rsidRPr="007B6BBF">
        <w:rPr>
          <w:bCs/>
          <w:sz w:val="22"/>
          <w:szCs w:val="22"/>
          <w:lang w:eastAsia="en-US"/>
        </w:rPr>
        <w:t>.</w:t>
      </w:r>
      <w:r w:rsidR="002E3865" w:rsidRPr="007B6BBF">
        <w:rPr>
          <w:bCs/>
          <w:sz w:val="22"/>
          <w:szCs w:val="22"/>
          <w:lang w:eastAsia="en-US"/>
        </w:rPr>
        <w:t>01</w:t>
      </w:r>
      <w:r w:rsidR="003312AF" w:rsidRPr="007B6BBF">
        <w:rPr>
          <w:bCs/>
          <w:sz w:val="22"/>
          <w:szCs w:val="22"/>
          <w:lang w:eastAsia="en-US"/>
        </w:rPr>
        <w:t>.201</w:t>
      </w:r>
      <w:r w:rsidR="002E3865" w:rsidRPr="007B6BBF">
        <w:rPr>
          <w:bCs/>
          <w:sz w:val="22"/>
          <w:szCs w:val="22"/>
          <w:lang w:eastAsia="en-US"/>
        </w:rPr>
        <w:t>9</w:t>
      </w:r>
      <w:proofErr w:type="gramEnd"/>
      <w:r w:rsidR="003312AF" w:rsidRPr="007B6BBF">
        <w:rPr>
          <w:bCs/>
          <w:sz w:val="22"/>
          <w:szCs w:val="22"/>
          <w:lang w:eastAsia="en-US"/>
        </w:rPr>
        <w:t>, který je jako příloha č. 1 nedílnou součástí této smlouvy (dále jako „Služebnost“).</w:t>
      </w:r>
    </w:p>
    <w:p w:rsidR="003312AF" w:rsidRPr="00EC780E" w:rsidRDefault="003312AF" w:rsidP="007B6BBF">
      <w:pPr>
        <w:pStyle w:val="Odstavecseseznamem"/>
        <w:numPr>
          <w:ilvl w:val="0"/>
          <w:numId w:val="43"/>
        </w:numPr>
        <w:tabs>
          <w:tab w:val="left" w:pos="850"/>
        </w:tabs>
        <w:spacing w:after="120"/>
        <w:jc w:val="both"/>
        <w:rPr>
          <w:bCs/>
          <w:sz w:val="22"/>
          <w:szCs w:val="22"/>
          <w:lang w:eastAsia="en-US"/>
        </w:rPr>
      </w:pPr>
      <w:r w:rsidRPr="00EC780E">
        <w:rPr>
          <w:bCs/>
          <w:sz w:val="22"/>
          <w:szCs w:val="22"/>
          <w:lang w:eastAsia="en-US"/>
        </w:rPr>
        <w:t xml:space="preserve">Oprávněný Služebnost přijímá a </w:t>
      </w:r>
      <w:r w:rsidR="0052041A" w:rsidRPr="00EC780E">
        <w:rPr>
          <w:bCs/>
          <w:sz w:val="22"/>
          <w:szCs w:val="22"/>
          <w:lang w:eastAsia="en-US"/>
        </w:rPr>
        <w:t>povinný</w:t>
      </w:r>
      <w:r w:rsidRPr="00EC780E">
        <w:rPr>
          <w:bCs/>
          <w:sz w:val="22"/>
          <w:szCs w:val="22"/>
          <w:lang w:eastAsia="en-US"/>
        </w:rPr>
        <w:t xml:space="preserve"> je povinen jí strpět.</w:t>
      </w:r>
    </w:p>
    <w:p w:rsidR="003312AF" w:rsidRPr="00EC780E" w:rsidRDefault="003312AF" w:rsidP="007B6BBF">
      <w:pPr>
        <w:pStyle w:val="Odstavecseseznamem"/>
        <w:numPr>
          <w:ilvl w:val="0"/>
          <w:numId w:val="43"/>
        </w:numPr>
        <w:tabs>
          <w:tab w:val="left" w:pos="850"/>
        </w:tabs>
        <w:spacing w:after="120"/>
        <w:jc w:val="both"/>
        <w:rPr>
          <w:bCs/>
          <w:sz w:val="22"/>
          <w:szCs w:val="22"/>
          <w:lang w:eastAsia="en-US"/>
        </w:rPr>
      </w:pPr>
      <w:r w:rsidRPr="00EC780E">
        <w:rPr>
          <w:bCs/>
          <w:sz w:val="22"/>
          <w:szCs w:val="22"/>
          <w:lang w:eastAsia="en-US"/>
        </w:rPr>
        <w:t>Služebnost se zřizuje na dobu neurčitou.</w:t>
      </w:r>
    </w:p>
    <w:p w:rsidR="003312AF" w:rsidRDefault="003312AF" w:rsidP="007B6BBF">
      <w:pPr>
        <w:tabs>
          <w:tab w:val="left" w:pos="850"/>
        </w:tabs>
        <w:ind w:left="284" w:hanging="284"/>
        <w:jc w:val="both"/>
        <w:rPr>
          <w:b/>
          <w:bCs/>
          <w:sz w:val="22"/>
          <w:szCs w:val="22"/>
          <w:lang w:eastAsia="en-US"/>
        </w:rPr>
      </w:pPr>
    </w:p>
    <w:p w:rsidR="00FE6E9B" w:rsidRPr="000B0769" w:rsidRDefault="00FE6E9B" w:rsidP="007B6BBF">
      <w:pPr>
        <w:tabs>
          <w:tab w:val="left" w:pos="850"/>
        </w:tabs>
        <w:ind w:left="284" w:hanging="284"/>
        <w:jc w:val="both"/>
        <w:rPr>
          <w:b/>
          <w:bCs/>
          <w:sz w:val="22"/>
          <w:szCs w:val="22"/>
          <w:lang w:eastAsia="en-US"/>
        </w:rPr>
      </w:pPr>
    </w:p>
    <w:p w:rsidR="003312AF" w:rsidRPr="000B0769" w:rsidRDefault="007658F2" w:rsidP="007B6BBF">
      <w:pPr>
        <w:tabs>
          <w:tab w:val="left" w:pos="850"/>
        </w:tabs>
        <w:spacing w:after="120"/>
        <w:ind w:left="284" w:hanging="284"/>
        <w:jc w:val="center"/>
        <w:rPr>
          <w:b/>
          <w:bCs/>
          <w:sz w:val="22"/>
          <w:szCs w:val="22"/>
          <w:lang w:eastAsia="en-US"/>
        </w:rPr>
      </w:pPr>
      <w:r w:rsidRPr="000B0769">
        <w:rPr>
          <w:b/>
          <w:bCs/>
          <w:sz w:val="22"/>
          <w:szCs w:val="22"/>
          <w:lang w:eastAsia="en-US"/>
        </w:rPr>
        <w:lastRenderedPageBreak/>
        <w:t>III.</w:t>
      </w:r>
      <w:r w:rsidR="007B6BBF">
        <w:rPr>
          <w:b/>
          <w:bCs/>
          <w:sz w:val="22"/>
          <w:szCs w:val="22"/>
          <w:lang w:eastAsia="en-US"/>
        </w:rPr>
        <w:t xml:space="preserve"> </w:t>
      </w:r>
      <w:r w:rsidR="003312AF" w:rsidRPr="000B0769">
        <w:rPr>
          <w:b/>
          <w:bCs/>
          <w:sz w:val="22"/>
          <w:szCs w:val="22"/>
          <w:lang w:eastAsia="en-US"/>
        </w:rPr>
        <w:t>Jednorázová náhrada</w:t>
      </w:r>
    </w:p>
    <w:p w:rsidR="00997272" w:rsidRPr="00131F08" w:rsidRDefault="003312AF" w:rsidP="007B6BBF">
      <w:pPr>
        <w:pStyle w:val="Odstavecseseznamem"/>
        <w:numPr>
          <w:ilvl w:val="0"/>
          <w:numId w:val="40"/>
        </w:numPr>
        <w:tabs>
          <w:tab w:val="left" w:pos="85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  <w:lang w:eastAsia="en-US"/>
        </w:rPr>
      </w:pPr>
      <w:r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>Služebnost se zřizuje za jednorázovou náhradu ve výši</w:t>
      </w:r>
      <w:r w:rsidR="007E25A3"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 9.475</w:t>
      </w:r>
      <w:r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,- Kč, slovy: </w:t>
      </w:r>
      <w:r w:rsidR="007B6BBF">
        <w:rPr>
          <w:rFonts w:ascii="Times New Roman" w:hAnsi="Times New Roman" w:cs="Times New Roman"/>
          <w:bCs/>
          <w:sz w:val="22"/>
          <w:szCs w:val="22"/>
          <w:lang w:eastAsia="en-US"/>
        </w:rPr>
        <w:t>devět tisíc čtyři sta sedmdesát pět</w:t>
      </w:r>
      <w:r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 korun českých, kdy výše náhrady byla stanovena na základě znaleckého posudku </w:t>
      </w:r>
      <w:r w:rsidRPr="007B6BBF">
        <w:rPr>
          <w:rFonts w:ascii="Times New Roman" w:hAnsi="Times New Roman" w:cs="Times New Roman"/>
          <w:bCs/>
          <w:sz w:val="22"/>
          <w:szCs w:val="22"/>
          <w:lang w:eastAsia="en-US"/>
        </w:rPr>
        <w:t>č.</w:t>
      </w:r>
      <w:r w:rsidR="00E26E31" w:rsidRPr="007B6BBF">
        <w:rPr>
          <w:rFonts w:ascii="Times New Roman" w:hAnsi="Times New Roman" w:cs="Times New Roman"/>
          <w:sz w:val="22"/>
          <w:szCs w:val="22"/>
          <w:lang w:bidi="ar-SA"/>
        </w:rPr>
        <w:t xml:space="preserve"> 6116/60/2019</w:t>
      </w:r>
      <w:r w:rsidR="00E26E31" w:rsidRPr="007B6BBF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 </w:t>
      </w:r>
      <w:r w:rsidRPr="007B6BBF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ze dne </w:t>
      </w:r>
      <w:proofErr w:type="gramStart"/>
      <w:r w:rsidR="007B6BBF" w:rsidRPr="007B6BBF">
        <w:rPr>
          <w:rFonts w:ascii="Times New Roman" w:hAnsi="Times New Roman" w:cs="Times New Roman"/>
          <w:bCs/>
          <w:sz w:val="22"/>
          <w:szCs w:val="22"/>
          <w:lang w:eastAsia="en-US"/>
        </w:rPr>
        <w:t>15.03.2019</w:t>
      </w:r>
      <w:proofErr w:type="gramEnd"/>
      <w:r w:rsidRPr="007B6BBF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 vypracovaného Ing. </w:t>
      </w:r>
      <w:r w:rsidR="007B6BBF" w:rsidRPr="007B6BBF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Dagmar </w:t>
      </w:r>
      <w:proofErr w:type="spellStart"/>
      <w:r w:rsidR="007B6BBF" w:rsidRPr="007B6BBF">
        <w:rPr>
          <w:rFonts w:ascii="Times New Roman" w:hAnsi="Times New Roman" w:cs="Times New Roman"/>
          <w:bCs/>
          <w:sz w:val="22"/>
          <w:szCs w:val="22"/>
          <w:lang w:eastAsia="en-US"/>
        </w:rPr>
        <w:t>Leebovou</w:t>
      </w:r>
      <w:proofErr w:type="spellEnd"/>
      <w:r w:rsidRPr="007B6BBF">
        <w:rPr>
          <w:rFonts w:ascii="Times New Roman" w:hAnsi="Times New Roman" w:cs="Times New Roman"/>
          <w:bCs/>
          <w:sz w:val="22"/>
          <w:szCs w:val="22"/>
          <w:lang w:eastAsia="en-US"/>
        </w:rPr>
        <w:t>. Jednorázová</w:t>
      </w:r>
      <w:r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 náhrada dle předchozí věty je náhradou za veškerá omezení vlastnického práva </w:t>
      </w:r>
      <w:r w:rsidR="006C581D"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povinného </w:t>
      </w:r>
      <w:r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související s umístěním Podzemního komunikačního vedení na </w:t>
      </w:r>
      <w:r w:rsidR="00003B38"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>Služebných p</w:t>
      </w:r>
      <w:r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>ozemcích</w:t>
      </w:r>
      <w:r w:rsidR="00A47156"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>. K</w:t>
      </w:r>
      <w:r w:rsidR="007B6BBF">
        <w:rPr>
          <w:rFonts w:ascii="Times New Roman" w:hAnsi="Times New Roman" w:cs="Times New Roman"/>
          <w:bCs/>
          <w:sz w:val="22"/>
          <w:szCs w:val="22"/>
          <w:lang w:eastAsia="en-US"/>
        </w:rPr>
        <w:t> </w:t>
      </w:r>
      <w:r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jednorázové náhradě bude připočtena daň z přidané hodnoty ve výši stanovené platným právním předpisem. </w:t>
      </w:r>
    </w:p>
    <w:p w:rsidR="00427551" w:rsidRPr="00131F08" w:rsidRDefault="003312AF" w:rsidP="007B6BBF">
      <w:pPr>
        <w:pStyle w:val="Odstavecseseznamem"/>
        <w:numPr>
          <w:ilvl w:val="0"/>
          <w:numId w:val="40"/>
        </w:numPr>
        <w:tabs>
          <w:tab w:val="left" w:pos="85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  <w:lang w:eastAsia="en-US"/>
        </w:rPr>
      </w:pPr>
      <w:r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Jednorázovou náhradu dle předchozího bodu této smlouvy uhradí </w:t>
      </w:r>
      <w:r w:rsidR="006C581D"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>o</w:t>
      </w:r>
      <w:r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právněný na základě daňového dokladu, přičemž </w:t>
      </w:r>
      <w:r w:rsidR="006C581D"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povinný </w:t>
      </w:r>
      <w:r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je oprávněn vystavit daňový doklad až poté, co bude </w:t>
      </w:r>
      <w:r w:rsidR="00B9416C"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>povinnému</w:t>
      </w:r>
      <w:r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 doručeno vyrozumění katastrálního úřadu o provedení zápisu Služebnosti do katastru nemovitostí. Daňový doklad bude vystaven se splatností </w:t>
      </w:r>
      <w:r w:rsidR="00B9416C"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>30</w:t>
      </w:r>
      <w:r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 dnů ode dne jeho doručení, bude obsahovat všechny náležitosti daňového dokladu dle zákona č. 235/2004 Sb., o dani z</w:t>
      </w:r>
      <w:r w:rsidR="002E3865">
        <w:rPr>
          <w:rFonts w:ascii="Times New Roman" w:hAnsi="Times New Roman" w:cs="Times New Roman"/>
          <w:bCs/>
          <w:sz w:val="22"/>
          <w:szCs w:val="22"/>
          <w:lang w:eastAsia="en-US"/>
        </w:rPr>
        <w:t> </w:t>
      </w:r>
      <w:r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>přidané hodnoty, ve znění pozdějších předpisů</w:t>
      </w:r>
      <w:r w:rsidR="00A74094"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>, a bude zaslán na adresu oprávněného.</w:t>
      </w:r>
      <w:r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 Dnem poskytnutí Služebnosti pro účely daně z přidané hodnoty a tedy dnem uskutečnění zdanitelného plnění je den zápisu Služebnosti do katastru nemovitostí.</w:t>
      </w:r>
    </w:p>
    <w:p w:rsidR="003312AF" w:rsidRPr="00131F08" w:rsidRDefault="00427551" w:rsidP="007B6BBF">
      <w:pPr>
        <w:pStyle w:val="Odstavecseseznamem"/>
        <w:numPr>
          <w:ilvl w:val="0"/>
          <w:numId w:val="40"/>
        </w:numPr>
        <w:tabs>
          <w:tab w:val="left" w:pos="85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  <w:lang w:eastAsia="en-US"/>
        </w:rPr>
      </w:pPr>
      <w:r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>Povinný</w:t>
      </w:r>
      <w:r w:rsidR="003312AF"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 se zavazuje uvést v této smlouvě a na daňovém dokladu vystaveném dle této smlouvy pro úhradu plnění pouze bankovní účet, který správce daně v souladu se zákonem o DPH zveřejnil způsobem umožňujícím dálkový přístup („Oznámený účet“). Bude-li na daňovém dokladu uveden jiný než Oznámený účet, je </w:t>
      </w:r>
      <w:r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>o</w:t>
      </w:r>
      <w:r w:rsidR="003312AF"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právněný oprávněn poukázat příslušnou platbu na kterýkoli Oznámený účet </w:t>
      </w:r>
      <w:r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povinného. </w:t>
      </w:r>
      <w:r w:rsidR="003312AF" w:rsidRPr="00131F08">
        <w:rPr>
          <w:rFonts w:ascii="Times New Roman" w:hAnsi="Times New Roman" w:cs="Times New Roman"/>
          <w:bCs/>
          <w:sz w:val="22"/>
          <w:szCs w:val="22"/>
          <w:lang w:eastAsia="en-US"/>
        </w:rPr>
        <w:t>Úhrada platby na kterýkoli Oznámený účet (tj. účet odlišný od účtu uvedeného na daňovém dokladu) je smluvními stranami považována za řádnou úhradu plnění dle smlouvy.</w:t>
      </w:r>
    </w:p>
    <w:p w:rsidR="003312AF" w:rsidRPr="007B6BBF" w:rsidRDefault="00490F0B" w:rsidP="007B6BBF">
      <w:pPr>
        <w:tabs>
          <w:tab w:val="left" w:pos="850"/>
        </w:tabs>
        <w:ind w:left="284" w:hanging="284"/>
        <w:jc w:val="center"/>
        <w:rPr>
          <w:b/>
          <w:bCs/>
          <w:sz w:val="22"/>
          <w:szCs w:val="22"/>
          <w:lang w:eastAsia="en-US"/>
        </w:rPr>
      </w:pPr>
      <w:r w:rsidRPr="007B6BBF">
        <w:rPr>
          <w:b/>
          <w:bCs/>
          <w:sz w:val="22"/>
          <w:szCs w:val="22"/>
          <w:lang w:eastAsia="en-US"/>
        </w:rPr>
        <w:t>I</w:t>
      </w:r>
      <w:r w:rsidR="003312AF" w:rsidRPr="007B6BBF">
        <w:rPr>
          <w:b/>
          <w:bCs/>
          <w:sz w:val="22"/>
          <w:szCs w:val="22"/>
          <w:lang w:eastAsia="en-US"/>
        </w:rPr>
        <w:t>V.</w:t>
      </w:r>
      <w:r w:rsidR="007B6BBF">
        <w:rPr>
          <w:b/>
          <w:bCs/>
          <w:sz w:val="22"/>
          <w:szCs w:val="22"/>
          <w:lang w:eastAsia="en-US"/>
        </w:rPr>
        <w:t xml:space="preserve"> </w:t>
      </w:r>
      <w:r w:rsidR="003312AF" w:rsidRPr="007B6BBF">
        <w:rPr>
          <w:b/>
          <w:bCs/>
          <w:sz w:val="22"/>
          <w:szCs w:val="22"/>
          <w:lang w:eastAsia="en-US"/>
        </w:rPr>
        <w:t xml:space="preserve">Práva a povinnosti oprávněného a </w:t>
      </w:r>
      <w:r w:rsidR="008311D0" w:rsidRPr="007B6BBF">
        <w:rPr>
          <w:b/>
          <w:bCs/>
          <w:sz w:val="22"/>
          <w:szCs w:val="22"/>
          <w:lang w:eastAsia="en-US"/>
        </w:rPr>
        <w:t>povinného</w:t>
      </w:r>
    </w:p>
    <w:p w:rsidR="003312AF" w:rsidRDefault="003312AF" w:rsidP="007B6BBF">
      <w:pPr>
        <w:pStyle w:val="Odstavecseseznamem"/>
        <w:numPr>
          <w:ilvl w:val="0"/>
          <w:numId w:val="47"/>
        </w:numPr>
        <w:tabs>
          <w:tab w:val="left" w:pos="850"/>
        </w:tabs>
        <w:spacing w:before="120"/>
        <w:ind w:left="641" w:hanging="357"/>
        <w:jc w:val="both"/>
        <w:rPr>
          <w:bCs/>
          <w:sz w:val="22"/>
          <w:szCs w:val="22"/>
          <w:lang w:eastAsia="en-US"/>
        </w:rPr>
      </w:pPr>
      <w:r w:rsidRPr="007B6BBF">
        <w:rPr>
          <w:bCs/>
          <w:sz w:val="22"/>
          <w:szCs w:val="22"/>
          <w:lang w:eastAsia="en-US"/>
        </w:rPr>
        <w:t xml:space="preserve">Práva a povinnosti </w:t>
      </w:r>
      <w:r w:rsidR="008311D0" w:rsidRPr="007B6BBF">
        <w:rPr>
          <w:bCs/>
          <w:sz w:val="22"/>
          <w:szCs w:val="22"/>
          <w:lang w:eastAsia="en-US"/>
        </w:rPr>
        <w:t>opr</w:t>
      </w:r>
      <w:r w:rsidRPr="007B6BBF">
        <w:rPr>
          <w:bCs/>
          <w:sz w:val="22"/>
          <w:szCs w:val="22"/>
          <w:lang w:eastAsia="en-US"/>
        </w:rPr>
        <w:t>ávněného vyplývají ze Zákona a z této smlouvy.</w:t>
      </w:r>
    </w:p>
    <w:p w:rsidR="003312AF" w:rsidRPr="007B6BBF" w:rsidRDefault="003312AF" w:rsidP="007B6BBF">
      <w:pPr>
        <w:pStyle w:val="Odstavecseseznamem"/>
        <w:numPr>
          <w:ilvl w:val="0"/>
          <w:numId w:val="47"/>
        </w:numPr>
        <w:tabs>
          <w:tab w:val="left" w:pos="850"/>
        </w:tabs>
        <w:spacing w:before="120"/>
        <w:ind w:left="641" w:hanging="357"/>
        <w:jc w:val="both"/>
        <w:rPr>
          <w:bCs/>
          <w:sz w:val="22"/>
          <w:szCs w:val="22"/>
          <w:lang w:eastAsia="en-US"/>
        </w:rPr>
      </w:pPr>
      <w:r w:rsidRPr="007B6BBF">
        <w:rPr>
          <w:bCs/>
          <w:sz w:val="22"/>
          <w:szCs w:val="22"/>
          <w:lang w:eastAsia="en-US"/>
        </w:rPr>
        <w:t xml:space="preserve">Oprávněný je povinen oznámit </w:t>
      </w:r>
      <w:r w:rsidR="008D68EF" w:rsidRPr="007B6BBF">
        <w:rPr>
          <w:bCs/>
          <w:sz w:val="22"/>
          <w:szCs w:val="22"/>
          <w:lang w:eastAsia="en-US"/>
        </w:rPr>
        <w:t xml:space="preserve">povinnému </w:t>
      </w:r>
      <w:r w:rsidRPr="007B6BBF">
        <w:rPr>
          <w:bCs/>
          <w:sz w:val="22"/>
          <w:szCs w:val="22"/>
          <w:lang w:eastAsia="en-US"/>
        </w:rPr>
        <w:t xml:space="preserve">každý vstup na </w:t>
      </w:r>
      <w:r w:rsidR="008D68EF" w:rsidRPr="007B6BBF">
        <w:rPr>
          <w:bCs/>
          <w:sz w:val="22"/>
          <w:szCs w:val="22"/>
          <w:lang w:eastAsia="en-US"/>
        </w:rPr>
        <w:t>Služebné p</w:t>
      </w:r>
      <w:r w:rsidRPr="007B6BBF">
        <w:rPr>
          <w:bCs/>
          <w:sz w:val="22"/>
          <w:szCs w:val="22"/>
          <w:lang w:eastAsia="en-US"/>
        </w:rPr>
        <w:t xml:space="preserve">ozemky, včetně oznámení činností, které v této souvislosti budou na </w:t>
      </w:r>
      <w:r w:rsidR="008D68EF" w:rsidRPr="007B6BBF">
        <w:rPr>
          <w:bCs/>
          <w:sz w:val="22"/>
          <w:szCs w:val="22"/>
          <w:lang w:eastAsia="en-US"/>
        </w:rPr>
        <w:t>Služebných p</w:t>
      </w:r>
      <w:r w:rsidRPr="007B6BBF">
        <w:rPr>
          <w:bCs/>
          <w:sz w:val="22"/>
          <w:szCs w:val="22"/>
          <w:lang w:eastAsia="en-US"/>
        </w:rPr>
        <w:t xml:space="preserve">ozemcích vykonávány. Oznámení musí být učiněno písemnou formou na adresu </w:t>
      </w:r>
      <w:r w:rsidR="009E3456" w:rsidRPr="007B6BBF">
        <w:rPr>
          <w:bCs/>
          <w:sz w:val="22"/>
          <w:szCs w:val="22"/>
          <w:lang w:eastAsia="en-US"/>
        </w:rPr>
        <w:t xml:space="preserve">povinného </w:t>
      </w:r>
      <w:r w:rsidRPr="007B6BBF">
        <w:rPr>
          <w:bCs/>
          <w:sz w:val="22"/>
          <w:szCs w:val="22"/>
          <w:lang w:eastAsia="en-US"/>
        </w:rPr>
        <w:t xml:space="preserve">uvedenou v této smlouvě, a to s dostatečným předstihem. </w:t>
      </w:r>
    </w:p>
    <w:p w:rsidR="003312AF" w:rsidRPr="007B6BBF" w:rsidRDefault="003312AF" w:rsidP="007B6BBF">
      <w:pPr>
        <w:pStyle w:val="Odstavecseseznamem"/>
        <w:numPr>
          <w:ilvl w:val="0"/>
          <w:numId w:val="47"/>
        </w:numPr>
        <w:tabs>
          <w:tab w:val="left" w:pos="850"/>
        </w:tabs>
        <w:spacing w:before="120"/>
        <w:ind w:left="641" w:hanging="357"/>
        <w:jc w:val="both"/>
        <w:rPr>
          <w:bCs/>
          <w:sz w:val="22"/>
          <w:szCs w:val="22"/>
          <w:lang w:eastAsia="en-US"/>
        </w:rPr>
      </w:pPr>
      <w:r w:rsidRPr="007B6BBF">
        <w:rPr>
          <w:bCs/>
          <w:sz w:val="22"/>
          <w:szCs w:val="22"/>
          <w:lang w:eastAsia="en-US"/>
        </w:rPr>
        <w:t xml:space="preserve">Oprávněný je povinen při výkonů svých oprávnění stanovených v Zákoně šetřit práv </w:t>
      </w:r>
      <w:r w:rsidR="009E3456" w:rsidRPr="007B6BBF">
        <w:rPr>
          <w:bCs/>
          <w:sz w:val="22"/>
          <w:szCs w:val="22"/>
          <w:lang w:eastAsia="en-US"/>
        </w:rPr>
        <w:t xml:space="preserve">povinného </w:t>
      </w:r>
      <w:r w:rsidRPr="007B6BBF">
        <w:rPr>
          <w:bCs/>
          <w:sz w:val="22"/>
          <w:szCs w:val="22"/>
          <w:lang w:eastAsia="en-US"/>
        </w:rPr>
        <w:t>a</w:t>
      </w:r>
      <w:r w:rsidR="007B6BBF" w:rsidRPr="007B6BBF">
        <w:rPr>
          <w:bCs/>
          <w:sz w:val="22"/>
          <w:szCs w:val="22"/>
          <w:lang w:eastAsia="en-US"/>
        </w:rPr>
        <w:t> </w:t>
      </w:r>
      <w:r w:rsidRPr="007B6BBF">
        <w:rPr>
          <w:bCs/>
          <w:sz w:val="22"/>
          <w:szCs w:val="22"/>
          <w:lang w:eastAsia="en-US"/>
        </w:rPr>
        <w:t xml:space="preserve">postupovat s péčí řádného hospodáře, s maximální opatrností a odbornou péčí. Při vstupu na </w:t>
      </w:r>
      <w:r w:rsidR="00F023C1" w:rsidRPr="007B6BBF">
        <w:rPr>
          <w:bCs/>
          <w:sz w:val="22"/>
          <w:szCs w:val="22"/>
          <w:lang w:eastAsia="en-US"/>
        </w:rPr>
        <w:t>Služebné</w:t>
      </w:r>
      <w:r w:rsidR="002C0E0B" w:rsidRPr="007B6BBF">
        <w:rPr>
          <w:bCs/>
          <w:sz w:val="22"/>
          <w:szCs w:val="22"/>
          <w:lang w:eastAsia="en-US"/>
        </w:rPr>
        <w:t xml:space="preserve"> </w:t>
      </w:r>
      <w:r w:rsidR="008D323F" w:rsidRPr="007B6BBF">
        <w:rPr>
          <w:bCs/>
          <w:sz w:val="22"/>
          <w:szCs w:val="22"/>
          <w:lang w:eastAsia="en-US"/>
        </w:rPr>
        <w:t>po</w:t>
      </w:r>
      <w:r w:rsidRPr="007B6BBF">
        <w:rPr>
          <w:bCs/>
          <w:sz w:val="22"/>
          <w:szCs w:val="22"/>
          <w:lang w:eastAsia="en-US"/>
        </w:rPr>
        <w:t xml:space="preserve">zemky je </w:t>
      </w:r>
      <w:r w:rsidR="008D323F" w:rsidRPr="007B6BBF">
        <w:rPr>
          <w:bCs/>
          <w:sz w:val="22"/>
          <w:szCs w:val="22"/>
          <w:lang w:eastAsia="en-US"/>
        </w:rPr>
        <w:t>op</w:t>
      </w:r>
      <w:r w:rsidRPr="007B6BBF">
        <w:rPr>
          <w:bCs/>
          <w:sz w:val="22"/>
          <w:szCs w:val="22"/>
          <w:lang w:eastAsia="en-US"/>
        </w:rPr>
        <w:t xml:space="preserve">rávněný povinen počínat si tak, aby nedocházelo ke škodě na Pozemcích, po skončení prací je </w:t>
      </w:r>
      <w:r w:rsidR="003770A6" w:rsidRPr="007B6BBF">
        <w:rPr>
          <w:bCs/>
          <w:sz w:val="22"/>
          <w:szCs w:val="22"/>
          <w:lang w:eastAsia="en-US"/>
        </w:rPr>
        <w:t>o</w:t>
      </w:r>
      <w:r w:rsidRPr="007B6BBF">
        <w:rPr>
          <w:bCs/>
          <w:sz w:val="22"/>
          <w:szCs w:val="22"/>
          <w:lang w:eastAsia="en-US"/>
        </w:rPr>
        <w:t>právněný povinen uvést Pozemky do předchozího, a není-li to možné s</w:t>
      </w:r>
      <w:r w:rsidR="007B6BBF" w:rsidRPr="007B6BBF">
        <w:rPr>
          <w:bCs/>
          <w:sz w:val="22"/>
          <w:szCs w:val="22"/>
          <w:lang w:eastAsia="en-US"/>
        </w:rPr>
        <w:t> </w:t>
      </w:r>
      <w:r w:rsidRPr="007B6BBF">
        <w:rPr>
          <w:bCs/>
          <w:sz w:val="22"/>
          <w:szCs w:val="22"/>
          <w:lang w:eastAsia="en-US"/>
        </w:rPr>
        <w:t>ohledem na povahu provedených prací do stavu odpovídajícího předchozímu účelu nebo užívání Pozemků, a nahradit škodu způsobenou provedením prací.</w:t>
      </w:r>
    </w:p>
    <w:p w:rsidR="003312AF" w:rsidRPr="000B0769" w:rsidRDefault="003312AF" w:rsidP="007B6BBF">
      <w:pPr>
        <w:tabs>
          <w:tab w:val="left" w:pos="850"/>
        </w:tabs>
        <w:spacing w:after="120"/>
        <w:jc w:val="center"/>
        <w:rPr>
          <w:b/>
          <w:bCs/>
          <w:sz w:val="22"/>
          <w:szCs w:val="22"/>
          <w:lang w:eastAsia="en-US"/>
        </w:rPr>
      </w:pPr>
    </w:p>
    <w:p w:rsidR="003312AF" w:rsidRPr="000B0769" w:rsidRDefault="003312AF" w:rsidP="007B6BBF">
      <w:pPr>
        <w:tabs>
          <w:tab w:val="left" w:pos="850"/>
        </w:tabs>
        <w:spacing w:after="120"/>
        <w:jc w:val="center"/>
        <w:rPr>
          <w:b/>
          <w:bCs/>
          <w:sz w:val="22"/>
          <w:szCs w:val="22"/>
          <w:lang w:eastAsia="en-US"/>
        </w:rPr>
      </w:pPr>
      <w:r w:rsidRPr="000B0769">
        <w:rPr>
          <w:b/>
          <w:bCs/>
          <w:sz w:val="22"/>
          <w:szCs w:val="22"/>
          <w:lang w:eastAsia="en-US"/>
        </w:rPr>
        <w:t>V</w:t>
      </w:r>
      <w:r w:rsidR="00490F0B" w:rsidRPr="000B0769">
        <w:rPr>
          <w:b/>
          <w:bCs/>
          <w:sz w:val="22"/>
          <w:szCs w:val="22"/>
          <w:lang w:eastAsia="en-US"/>
        </w:rPr>
        <w:t>.</w:t>
      </w:r>
      <w:r w:rsidR="007B6BBF">
        <w:rPr>
          <w:b/>
          <w:bCs/>
          <w:sz w:val="22"/>
          <w:szCs w:val="22"/>
          <w:lang w:eastAsia="en-US"/>
        </w:rPr>
        <w:t xml:space="preserve"> </w:t>
      </w:r>
      <w:r w:rsidRPr="000B0769">
        <w:rPr>
          <w:b/>
          <w:bCs/>
          <w:sz w:val="22"/>
          <w:szCs w:val="22"/>
          <w:lang w:eastAsia="en-US"/>
        </w:rPr>
        <w:t>Zápis Služebnosti do katastru nemovitostí</w:t>
      </w:r>
    </w:p>
    <w:p w:rsidR="003312AF" w:rsidRPr="003770A6" w:rsidRDefault="003312AF" w:rsidP="007B6BBF">
      <w:pPr>
        <w:pStyle w:val="Odstavecseseznamem"/>
        <w:numPr>
          <w:ilvl w:val="0"/>
          <w:numId w:val="45"/>
        </w:numPr>
        <w:tabs>
          <w:tab w:val="left" w:pos="850"/>
        </w:tabs>
        <w:spacing w:after="120"/>
        <w:jc w:val="both"/>
        <w:rPr>
          <w:bCs/>
          <w:sz w:val="22"/>
          <w:szCs w:val="22"/>
          <w:lang w:eastAsia="en-US"/>
        </w:rPr>
      </w:pPr>
      <w:r w:rsidRPr="003770A6">
        <w:rPr>
          <w:bCs/>
          <w:sz w:val="22"/>
          <w:szCs w:val="22"/>
          <w:lang w:eastAsia="en-US"/>
        </w:rPr>
        <w:t xml:space="preserve">Smluvní strany berou na vědomí, že Služebnost nabude </w:t>
      </w:r>
      <w:r w:rsidR="008B11CC" w:rsidRPr="003770A6">
        <w:rPr>
          <w:bCs/>
          <w:sz w:val="22"/>
          <w:szCs w:val="22"/>
          <w:lang w:eastAsia="en-US"/>
        </w:rPr>
        <w:t>o</w:t>
      </w:r>
      <w:r w:rsidRPr="003770A6">
        <w:rPr>
          <w:bCs/>
          <w:sz w:val="22"/>
          <w:szCs w:val="22"/>
          <w:lang w:eastAsia="en-US"/>
        </w:rPr>
        <w:t xml:space="preserve">právněný dnem zápisu Služebnosti do katastru nemovitostí. </w:t>
      </w:r>
    </w:p>
    <w:p w:rsidR="003312AF" w:rsidRPr="003770A6" w:rsidRDefault="003312AF" w:rsidP="007B6BBF">
      <w:pPr>
        <w:pStyle w:val="Odstavecseseznamem"/>
        <w:numPr>
          <w:ilvl w:val="0"/>
          <w:numId w:val="45"/>
        </w:numPr>
        <w:tabs>
          <w:tab w:val="left" w:pos="850"/>
        </w:tabs>
        <w:spacing w:after="120"/>
        <w:jc w:val="both"/>
        <w:rPr>
          <w:bCs/>
          <w:sz w:val="22"/>
          <w:szCs w:val="22"/>
          <w:lang w:eastAsia="en-US"/>
        </w:rPr>
      </w:pPr>
      <w:r w:rsidRPr="003770A6">
        <w:rPr>
          <w:bCs/>
          <w:sz w:val="22"/>
          <w:szCs w:val="22"/>
          <w:lang w:eastAsia="en-US"/>
        </w:rPr>
        <w:t xml:space="preserve">Smluvní strany se výslovně dohodly, že návrh na zápis Služebnosti předloží v zastoupení účastníků příslušnému katastrálnímu úřadu </w:t>
      </w:r>
      <w:r w:rsidR="008B11CC" w:rsidRPr="003770A6">
        <w:rPr>
          <w:bCs/>
          <w:sz w:val="22"/>
          <w:szCs w:val="22"/>
          <w:lang w:eastAsia="en-US"/>
        </w:rPr>
        <w:t>o</w:t>
      </w:r>
      <w:r w:rsidRPr="003770A6">
        <w:rPr>
          <w:bCs/>
          <w:sz w:val="22"/>
          <w:szCs w:val="22"/>
          <w:lang w:eastAsia="en-US"/>
        </w:rPr>
        <w:t xml:space="preserve">právněný, a to do </w:t>
      </w:r>
      <w:r w:rsidR="008B11CC" w:rsidRPr="003770A6">
        <w:rPr>
          <w:bCs/>
          <w:sz w:val="22"/>
          <w:szCs w:val="22"/>
          <w:lang w:eastAsia="en-US"/>
        </w:rPr>
        <w:t>3</w:t>
      </w:r>
      <w:r w:rsidRPr="003770A6">
        <w:rPr>
          <w:bCs/>
          <w:sz w:val="22"/>
          <w:szCs w:val="22"/>
          <w:lang w:eastAsia="en-US"/>
        </w:rPr>
        <w:t>0 dnů ode dne uzavření této smlouvy.</w:t>
      </w:r>
    </w:p>
    <w:p w:rsidR="003312AF" w:rsidRPr="003770A6" w:rsidRDefault="008B11CC" w:rsidP="007B6BBF">
      <w:pPr>
        <w:pStyle w:val="Odstavecseseznamem"/>
        <w:numPr>
          <w:ilvl w:val="0"/>
          <w:numId w:val="45"/>
        </w:numPr>
        <w:tabs>
          <w:tab w:val="left" w:pos="850"/>
        </w:tabs>
        <w:spacing w:after="120"/>
        <w:jc w:val="both"/>
        <w:rPr>
          <w:bCs/>
          <w:sz w:val="22"/>
          <w:szCs w:val="22"/>
          <w:lang w:eastAsia="en-US"/>
        </w:rPr>
      </w:pPr>
      <w:r w:rsidRPr="003770A6">
        <w:rPr>
          <w:bCs/>
          <w:sz w:val="22"/>
          <w:szCs w:val="22"/>
          <w:lang w:eastAsia="en-US"/>
        </w:rPr>
        <w:t>Povinný</w:t>
      </w:r>
      <w:r w:rsidR="003312AF" w:rsidRPr="003770A6">
        <w:rPr>
          <w:bCs/>
          <w:sz w:val="22"/>
          <w:szCs w:val="22"/>
          <w:lang w:eastAsia="en-US"/>
        </w:rPr>
        <w:t xml:space="preserve"> podpisem této smlouvy uděluje </w:t>
      </w:r>
      <w:r w:rsidRPr="003770A6">
        <w:rPr>
          <w:bCs/>
          <w:sz w:val="22"/>
          <w:szCs w:val="22"/>
          <w:lang w:eastAsia="en-US"/>
        </w:rPr>
        <w:t>o</w:t>
      </w:r>
      <w:r w:rsidR="003312AF" w:rsidRPr="003770A6">
        <w:rPr>
          <w:bCs/>
          <w:sz w:val="22"/>
          <w:szCs w:val="22"/>
          <w:lang w:eastAsia="en-US"/>
        </w:rPr>
        <w:t>právněnému ve smyslu ustanovení § 441 a násl. zákona č. 89/2012 Sb., občanského zákoníku, v platném znění, plnou moc k podání návrhu na zápis práva odpovídajícího Služebnosti dle této smlouvy do katastru nemovitostí.</w:t>
      </w:r>
    </w:p>
    <w:p w:rsidR="002A3717" w:rsidRPr="003770A6" w:rsidRDefault="003312AF" w:rsidP="007B6BBF">
      <w:pPr>
        <w:pStyle w:val="Odstavecseseznamem"/>
        <w:numPr>
          <w:ilvl w:val="0"/>
          <w:numId w:val="45"/>
        </w:numPr>
        <w:tabs>
          <w:tab w:val="left" w:pos="850"/>
        </w:tabs>
        <w:spacing w:after="120"/>
        <w:jc w:val="both"/>
        <w:rPr>
          <w:bCs/>
          <w:sz w:val="22"/>
          <w:szCs w:val="22"/>
          <w:lang w:eastAsia="en-US"/>
        </w:rPr>
      </w:pPr>
      <w:r w:rsidRPr="003770A6">
        <w:rPr>
          <w:bCs/>
          <w:sz w:val="22"/>
          <w:szCs w:val="22"/>
          <w:lang w:eastAsia="en-US"/>
        </w:rPr>
        <w:t xml:space="preserve">Náklady spojené s vyhotovením této smlouvy, geometrického plánu a náklady spojené se správním poplatkem na zápis Služebnosti do katastru nemovitostí, se zavazuje uhradit </w:t>
      </w:r>
      <w:r w:rsidR="00A14B18">
        <w:rPr>
          <w:bCs/>
          <w:sz w:val="22"/>
          <w:szCs w:val="22"/>
          <w:lang w:eastAsia="en-US"/>
        </w:rPr>
        <w:t>o</w:t>
      </w:r>
      <w:r w:rsidRPr="003770A6">
        <w:rPr>
          <w:bCs/>
          <w:sz w:val="22"/>
          <w:szCs w:val="22"/>
          <w:lang w:eastAsia="en-US"/>
        </w:rPr>
        <w:t>právněný.</w:t>
      </w:r>
    </w:p>
    <w:p w:rsidR="009556FF" w:rsidRPr="000B0769" w:rsidRDefault="009556FF" w:rsidP="007B6BBF">
      <w:pPr>
        <w:spacing w:after="120"/>
        <w:jc w:val="center"/>
        <w:rPr>
          <w:b/>
          <w:sz w:val="22"/>
          <w:szCs w:val="22"/>
        </w:rPr>
      </w:pPr>
      <w:r w:rsidRPr="000B0769">
        <w:rPr>
          <w:b/>
          <w:sz w:val="22"/>
          <w:szCs w:val="22"/>
        </w:rPr>
        <w:t>VI</w:t>
      </w:r>
      <w:r w:rsidR="00A03C02" w:rsidRPr="000B0769">
        <w:rPr>
          <w:b/>
          <w:sz w:val="22"/>
          <w:szCs w:val="22"/>
        </w:rPr>
        <w:t xml:space="preserve">. </w:t>
      </w:r>
      <w:r w:rsidRPr="000B0769">
        <w:rPr>
          <w:b/>
          <w:sz w:val="22"/>
          <w:szCs w:val="22"/>
        </w:rPr>
        <w:t>Ochrana osobních údajů</w:t>
      </w:r>
    </w:p>
    <w:p w:rsidR="009556FF" w:rsidRPr="000B0769" w:rsidRDefault="009556FF" w:rsidP="007B6BBF">
      <w:pPr>
        <w:spacing w:after="120"/>
        <w:ind w:left="567"/>
        <w:jc w:val="both"/>
        <w:rPr>
          <w:color w:val="00000A"/>
          <w:sz w:val="22"/>
          <w:szCs w:val="22"/>
          <w:lang w:val="en-US"/>
        </w:rPr>
      </w:pPr>
      <w:proofErr w:type="spellStart"/>
      <w:r w:rsidRPr="000B0769">
        <w:rPr>
          <w:color w:val="000000"/>
          <w:sz w:val="22"/>
          <w:szCs w:val="22"/>
          <w:lang w:val="en-US"/>
        </w:rPr>
        <w:t>Strany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0"/>
          <w:sz w:val="22"/>
          <w:szCs w:val="22"/>
          <w:lang w:val="en-US"/>
        </w:rPr>
        <w:t>tímto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0"/>
          <w:sz w:val="22"/>
          <w:szCs w:val="22"/>
          <w:lang w:val="en-US"/>
        </w:rPr>
        <w:t>shodně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0"/>
          <w:sz w:val="22"/>
          <w:szCs w:val="22"/>
          <w:lang w:val="en-US"/>
        </w:rPr>
        <w:t>prohlašují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0B0769">
        <w:rPr>
          <w:color w:val="000000"/>
          <w:sz w:val="22"/>
          <w:szCs w:val="22"/>
          <w:lang w:val="en-US"/>
        </w:rPr>
        <w:t>že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0"/>
          <w:sz w:val="22"/>
          <w:szCs w:val="22"/>
          <w:lang w:val="en-US"/>
        </w:rPr>
        <w:t>pokud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pro </w:t>
      </w:r>
      <w:proofErr w:type="spellStart"/>
      <w:r w:rsidRPr="000B0769">
        <w:rPr>
          <w:color w:val="000000"/>
          <w:sz w:val="22"/>
          <w:szCs w:val="22"/>
          <w:lang w:val="en-US"/>
        </w:rPr>
        <w:t>účely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0"/>
          <w:sz w:val="22"/>
          <w:szCs w:val="22"/>
          <w:lang w:val="en-US"/>
        </w:rPr>
        <w:t>této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</w:t>
      </w:r>
      <w:proofErr w:type="spellStart"/>
      <w:r w:rsidR="00F35FC3" w:rsidRPr="000B0769">
        <w:rPr>
          <w:color w:val="000000"/>
          <w:sz w:val="22"/>
          <w:szCs w:val="22"/>
          <w:lang w:val="en-US"/>
        </w:rPr>
        <w:t>s</w:t>
      </w:r>
      <w:r w:rsidRPr="000B0769">
        <w:rPr>
          <w:color w:val="000000"/>
          <w:sz w:val="22"/>
          <w:szCs w:val="22"/>
          <w:lang w:val="en-US"/>
        </w:rPr>
        <w:t>mlouvy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a </w:t>
      </w:r>
      <w:proofErr w:type="spellStart"/>
      <w:r w:rsidRPr="000B0769">
        <w:rPr>
          <w:color w:val="000000"/>
          <w:sz w:val="22"/>
          <w:szCs w:val="22"/>
          <w:lang w:val="en-US"/>
        </w:rPr>
        <w:t>evidenci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0"/>
          <w:sz w:val="22"/>
          <w:szCs w:val="22"/>
          <w:lang w:val="en-US"/>
        </w:rPr>
        <w:t>věcných</w:t>
      </w:r>
      <w:proofErr w:type="spellEnd"/>
      <w:r w:rsidR="00121EC8" w:rsidRPr="000B0769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0"/>
          <w:sz w:val="22"/>
          <w:szCs w:val="22"/>
          <w:lang w:val="en-US"/>
        </w:rPr>
        <w:t>břemen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0"/>
          <w:sz w:val="22"/>
          <w:szCs w:val="22"/>
          <w:lang w:val="en-US"/>
        </w:rPr>
        <w:t>zpracovávají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0"/>
          <w:sz w:val="22"/>
          <w:szCs w:val="22"/>
          <w:lang w:val="en-US"/>
        </w:rPr>
        <w:t>jakékoli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0"/>
          <w:sz w:val="22"/>
          <w:szCs w:val="22"/>
          <w:lang w:val="en-US"/>
        </w:rPr>
        <w:t>osobní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0"/>
          <w:sz w:val="22"/>
          <w:szCs w:val="22"/>
          <w:lang w:val="en-US"/>
        </w:rPr>
        <w:t>údaje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0"/>
          <w:sz w:val="22"/>
          <w:szCs w:val="22"/>
          <w:lang w:val="en-US"/>
        </w:rPr>
        <w:t>jejichž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0"/>
          <w:sz w:val="22"/>
          <w:szCs w:val="22"/>
          <w:lang w:val="en-US"/>
        </w:rPr>
        <w:t>správcem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0"/>
          <w:sz w:val="22"/>
          <w:szCs w:val="22"/>
          <w:lang w:val="en-US"/>
        </w:rPr>
        <w:t>či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0"/>
          <w:sz w:val="22"/>
          <w:szCs w:val="22"/>
          <w:lang w:val="en-US"/>
        </w:rPr>
        <w:t>zpracovatelem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je </w:t>
      </w:r>
      <w:proofErr w:type="spellStart"/>
      <w:r w:rsidRPr="000B0769">
        <w:rPr>
          <w:color w:val="000000"/>
          <w:sz w:val="22"/>
          <w:szCs w:val="22"/>
          <w:lang w:val="en-US"/>
        </w:rPr>
        <w:t>druhá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0"/>
          <w:sz w:val="22"/>
          <w:szCs w:val="22"/>
          <w:lang w:val="en-US"/>
        </w:rPr>
        <w:t>smluvní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0"/>
          <w:sz w:val="22"/>
          <w:szCs w:val="22"/>
          <w:lang w:val="en-US"/>
        </w:rPr>
        <w:t>strana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0B0769">
        <w:rPr>
          <w:color w:val="000000"/>
          <w:sz w:val="22"/>
          <w:szCs w:val="22"/>
          <w:lang w:val="en-US"/>
        </w:rPr>
        <w:lastRenderedPageBreak/>
        <w:t>činí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0"/>
          <w:sz w:val="22"/>
          <w:szCs w:val="22"/>
          <w:lang w:val="en-US"/>
        </w:rPr>
        <w:t>tak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v </w:t>
      </w:r>
      <w:proofErr w:type="spellStart"/>
      <w:r w:rsidRPr="000B0769">
        <w:rPr>
          <w:color w:val="000000"/>
          <w:sz w:val="22"/>
          <w:szCs w:val="22"/>
          <w:lang w:val="en-US"/>
        </w:rPr>
        <w:t>souladu</w:t>
      </w:r>
      <w:proofErr w:type="spellEnd"/>
      <w:r w:rsidRPr="000B0769">
        <w:rPr>
          <w:color w:val="000000"/>
          <w:sz w:val="22"/>
          <w:szCs w:val="22"/>
          <w:lang w:val="en-US"/>
        </w:rPr>
        <w:t xml:space="preserve"> s </w:t>
      </w:r>
      <w:proofErr w:type="spellStart"/>
      <w:r w:rsidRPr="000B0769">
        <w:rPr>
          <w:color w:val="00000A"/>
          <w:sz w:val="22"/>
          <w:szCs w:val="22"/>
          <w:lang w:val="en-US"/>
        </w:rPr>
        <w:t>Nařízením</w:t>
      </w:r>
      <w:proofErr w:type="spellEnd"/>
      <w:r w:rsidRPr="000B0769">
        <w:rPr>
          <w:color w:val="00000A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A"/>
          <w:sz w:val="22"/>
          <w:szCs w:val="22"/>
          <w:lang w:val="en-US"/>
        </w:rPr>
        <w:t>Evropského</w:t>
      </w:r>
      <w:proofErr w:type="spellEnd"/>
      <w:r w:rsidRPr="000B0769">
        <w:rPr>
          <w:color w:val="00000A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A"/>
          <w:sz w:val="22"/>
          <w:szCs w:val="22"/>
          <w:lang w:val="en-US"/>
        </w:rPr>
        <w:t>parlamentu</w:t>
      </w:r>
      <w:proofErr w:type="spellEnd"/>
      <w:r w:rsidRPr="000B0769">
        <w:rPr>
          <w:color w:val="00000A"/>
          <w:sz w:val="22"/>
          <w:szCs w:val="22"/>
          <w:lang w:val="en-US"/>
        </w:rPr>
        <w:t xml:space="preserve"> a </w:t>
      </w:r>
      <w:proofErr w:type="spellStart"/>
      <w:r w:rsidRPr="000B0769">
        <w:rPr>
          <w:color w:val="00000A"/>
          <w:sz w:val="22"/>
          <w:szCs w:val="22"/>
          <w:lang w:val="en-US"/>
        </w:rPr>
        <w:t>Rady</w:t>
      </w:r>
      <w:proofErr w:type="spellEnd"/>
      <w:r w:rsidRPr="000B0769">
        <w:rPr>
          <w:color w:val="00000A"/>
          <w:sz w:val="22"/>
          <w:szCs w:val="22"/>
          <w:lang w:val="en-US"/>
        </w:rPr>
        <w:t xml:space="preserve"> (EU) 2016/679 o </w:t>
      </w:r>
      <w:proofErr w:type="spellStart"/>
      <w:r w:rsidRPr="000B0769">
        <w:rPr>
          <w:color w:val="00000A"/>
          <w:sz w:val="22"/>
          <w:szCs w:val="22"/>
          <w:lang w:val="en-US"/>
        </w:rPr>
        <w:t>ochraně</w:t>
      </w:r>
      <w:proofErr w:type="spellEnd"/>
      <w:r w:rsidRPr="000B0769">
        <w:rPr>
          <w:color w:val="00000A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A"/>
          <w:sz w:val="22"/>
          <w:szCs w:val="22"/>
          <w:lang w:val="en-US"/>
        </w:rPr>
        <w:t>fyzických</w:t>
      </w:r>
      <w:proofErr w:type="spellEnd"/>
      <w:r w:rsidRPr="000B0769">
        <w:rPr>
          <w:color w:val="00000A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A"/>
          <w:sz w:val="22"/>
          <w:szCs w:val="22"/>
          <w:lang w:val="en-US"/>
        </w:rPr>
        <w:t>osob</w:t>
      </w:r>
      <w:proofErr w:type="spellEnd"/>
      <w:r w:rsidRPr="000B0769">
        <w:rPr>
          <w:color w:val="00000A"/>
          <w:sz w:val="22"/>
          <w:szCs w:val="22"/>
          <w:lang w:val="en-US"/>
        </w:rPr>
        <w:t xml:space="preserve"> v </w:t>
      </w:r>
      <w:proofErr w:type="spellStart"/>
      <w:r w:rsidRPr="000B0769">
        <w:rPr>
          <w:color w:val="00000A"/>
          <w:sz w:val="22"/>
          <w:szCs w:val="22"/>
          <w:lang w:val="en-US"/>
        </w:rPr>
        <w:t>souvislosti</w:t>
      </w:r>
      <w:proofErr w:type="spellEnd"/>
      <w:r w:rsidRPr="000B0769">
        <w:rPr>
          <w:color w:val="00000A"/>
          <w:sz w:val="22"/>
          <w:szCs w:val="22"/>
          <w:lang w:val="en-US"/>
        </w:rPr>
        <w:t xml:space="preserve"> se </w:t>
      </w:r>
      <w:proofErr w:type="spellStart"/>
      <w:r w:rsidRPr="000B0769">
        <w:rPr>
          <w:color w:val="00000A"/>
          <w:sz w:val="22"/>
          <w:szCs w:val="22"/>
          <w:lang w:val="en-US"/>
        </w:rPr>
        <w:t>zpracováním</w:t>
      </w:r>
      <w:proofErr w:type="spellEnd"/>
      <w:r w:rsidRPr="000B0769">
        <w:rPr>
          <w:color w:val="00000A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A"/>
          <w:sz w:val="22"/>
          <w:szCs w:val="22"/>
          <w:lang w:val="en-US"/>
        </w:rPr>
        <w:t>osobních</w:t>
      </w:r>
      <w:proofErr w:type="spellEnd"/>
      <w:r w:rsidRPr="000B0769">
        <w:rPr>
          <w:color w:val="00000A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A"/>
          <w:sz w:val="22"/>
          <w:szCs w:val="22"/>
          <w:lang w:val="en-US"/>
        </w:rPr>
        <w:t>údajů</w:t>
      </w:r>
      <w:proofErr w:type="spellEnd"/>
      <w:r w:rsidRPr="000B0769">
        <w:rPr>
          <w:color w:val="00000A"/>
          <w:sz w:val="22"/>
          <w:szCs w:val="22"/>
          <w:lang w:val="en-US"/>
        </w:rPr>
        <w:t>, (</w:t>
      </w:r>
      <w:proofErr w:type="spellStart"/>
      <w:r w:rsidRPr="000B0769">
        <w:rPr>
          <w:color w:val="00000A"/>
          <w:sz w:val="22"/>
          <w:szCs w:val="22"/>
          <w:lang w:val="en-US"/>
        </w:rPr>
        <w:t>dále</w:t>
      </w:r>
      <w:proofErr w:type="spellEnd"/>
      <w:r w:rsidRPr="000B0769">
        <w:rPr>
          <w:color w:val="00000A"/>
          <w:sz w:val="22"/>
          <w:szCs w:val="22"/>
          <w:lang w:val="en-US"/>
        </w:rPr>
        <w:t xml:space="preserve"> </w:t>
      </w:r>
      <w:proofErr w:type="spellStart"/>
      <w:r w:rsidRPr="000B0769">
        <w:rPr>
          <w:color w:val="00000A"/>
          <w:sz w:val="22"/>
          <w:szCs w:val="22"/>
          <w:lang w:val="en-US"/>
        </w:rPr>
        <w:t>jen</w:t>
      </w:r>
      <w:proofErr w:type="spellEnd"/>
      <w:r w:rsidRPr="000B0769">
        <w:rPr>
          <w:color w:val="00000A"/>
          <w:sz w:val="22"/>
          <w:szCs w:val="22"/>
          <w:lang w:val="en-US"/>
        </w:rPr>
        <w:t xml:space="preserve"> „</w:t>
      </w:r>
      <w:r w:rsidRPr="000B0769">
        <w:rPr>
          <w:b/>
          <w:i/>
          <w:color w:val="00000A"/>
          <w:sz w:val="22"/>
          <w:szCs w:val="22"/>
          <w:lang w:val="en-US"/>
        </w:rPr>
        <w:t>GDPR</w:t>
      </w:r>
      <w:r w:rsidRPr="000B0769">
        <w:rPr>
          <w:color w:val="00000A"/>
          <w:sz w:val="22"/>
          <w:szCs w:val="22"/>
          <w:lang w:val="en-US"/>
        </w:rPr>
        <w:t>“).</w:t>
      </w:r>
    </w:p>
    <w:p w:rsidR="002A3717" w:rsidRPr="000B0769" w:rsidRDefault="002A3717" w:rsidP="007B6BBF">
      <w:pPr>
        <w:pStyle w:val="Nadpis1"/>
        <w:spacing w:after="120"/>
        <w:rPr>
          <w:sz w:val="22"/>
          <w:szCs w:val="22"/>
        </w:rPr>
      </w:pPr>
      <w:r w:rsidRPr="000B0769">
        <w:rPr>
          <w:sz w:val="22"/>
          <w:szCs w:val="22"/>
        </w:rPr>
        <w:t>VI</w:t>
      </w:r>
      <w:r w:rsidR="009556FF" w:rsidRPr="000B0769">
        <w:rPr>
          <w:sz w:val="22"/>
          <w:szCs w:val="22"/>
        </w:rPr>
        <w:t>I</w:t>
      </w:r>
      <w:r w:rsidRPr="000B0769">
        <w:rPr>
          <w:sz w:val="22"/>
          <w:szCs w:val="22"/>
        </w:rPr>
        <w:t>. Závěrečná ustanovení</w:t>
      </w:r>
    </w:p>
    <w:p w:rsidR="004A06D9" w:rsidRPr="000B0769" w:rsidRDefault="004A06D9" w:rsidP="00FE6E9B">
      <w:pPr>
        <w:pStyle w:val="Zkladntext"/>
        <w:numPr>
          <w:ilvl w:val="0"/>
          <w:numId w:val="48"/>
        </w:numPr>
        <w:ind w:left="709" w:hanging="425"/>
        <w:jc w:val="both"/>
        <w:rPr>
          <w:sz w:val="22"/>
          <w:szCs w:val="22"/>
        </w:rPr>
      </w:pPr>
      <w:r w:rsidRPr="000B0769">
        <w:rPr>
          <w:sz w:val="22"/>
          <w:szCs w:val="22"/>
        </w:rPr>
        <w:t xml:space="preserve">Tato smlouva je pro smluvní strany závazná </w:t>
      </w:r>
      <w:r w:rsidR="00543CE6">
        <w:rPr>
          <w:sz w:val="22"/>
          <w:szCs w:val="22"/>
        </w:rPr>
        <w:t xml:space="preserve">a účinná </w:t>
      </w:r>
      <w:r w:rsidRPr="000B0769">
        <w:rPr>
          <w:sz w:val="22"/>
          <w:szCs w:val="22"/>
        </w:rPr>
        <w:t>dnem jejího podpisu oběma smluvními stranami</w:t>
      </w:r>
      <w:r w:rsidR="00543CE6">
        <w:rPr>
          <w:sz w:val="22"/>
          <w:szCs w:val="22"/>
        </w:rPr>
        <w:t>.</w:t>
      </w:r>
    </w:p>
    <w:p w:rsidR="00FE2C8A" w:rsidRPr="000B0769" w:rsidRDefault="002A3717" w:rsidP="00FE6E9B">
      <w:pPr>
        <w:pStyle w:val="Odstavecseseznamem"/>
        <w:numPr>
          <w:ilvl w:val="0"/>
          <w:numId w:val="48"/>
        </w:numPr>
        <w:spacing w:before="120" w:after="120"/>
        <w:ind w:left="709" w:hanging="425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0B0769">
        <w:rPr>
          <w:rFonts w:ascii="Times New Roman" w:hAnsi="Times New Roman" w:cs="Times New Roman"/>
          <w:sz w:val="22"/>
          <w:szCs w:val="22"/>
        </w:rPr>
        <w:t xml:space="preserve">Veškerá ustanovení smlouvy tvoří jeden nedělitelný celek. Stanou-li se některá ustanovení této smlouvy neplatná nebo neúčinná zavazují se smluvní strany nahradit tato ustanovení takovými ustanoveními, která budou co nejvíce odpovídat původnímu účelu těchto neplatných či neúčinných ustanovení. </w:t>
      </w:r>
    </w:p>
    <w:p w:rsidR="00FE2C8A" w:rsidRPr="006C1B00" w:rsidRDefault="00FE2C8A" w:rsidP="00FE6E9B">
      <w:pPr>
        <w:pStyle w:val="Odstavecseseznamem"/>
        <w:numPr>
          <w:ilvl w:val="0"/>
          <w:numId w:val="48"/>
        </w:numPr>
        <w:spacing w:before="120" w:after="120"/>
        <w:ind w:left="709" w:hanging="425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0B0769">
        <w:rPr>
          <w:rFonts w:ascii="Times New Roman" w:hAnsi="Times New Roman" w:cs="Times New Roman"/>
          <w:sz w:val="22"/>
          <w:szCs w:val="22"/>
          <w:lang w:val="x-none"/>
        </w:rPr>
        <w:t xml:space="preserve">Veškeré spory, které se smluvním stranám nepodaří vyřešit smírnou cestou, budou řešeny věcně příslušným soudem České republiky. </w:t>
      </w:r>
      <w:r w:rsidRPr="000B0769">
        <w:rPr>
          <w:rFonts w:ascii="Times New Roman" w:hAnsi="Times New Roman" w:cs="Times New Roman"/>
          <w:sz w:val="22"/>
          <w:szCs w:val="22"/>
        </w:rPr>
        <w:t>S</w:t>
      </w:r>
      <w:r w:rsidRPr="000B0769">
        <w:rPr>
          <w:rFonts w:ascii="Times New Roman" w:hAnsi="Times New Roman" w:cs="Times New Roman"/>
          <w:sz w:val="22"/>
          <w:szCs w:val="22"/>
          <w:lang w:val="x-none"/>
        </w:rPr>
        <w:t>mluvní strany</w:t>
      </w:r>
      <w:r w:rsidRPr="000B0769">
        <w:rPr>
          <w:rFonts w:ascii="Times New Roman" w:hAnsi="Times New Roman" w:cs="Times New Roman"/>
          <w:sz w:val="22"/>
          <w:szCs w:val="22"/>
        </w:rPr>
        <w:t xml:space="preserve"> se dohodly</w:t>
      </w:r>
      <w:r w:rsidRPr="000B0769">
        <w:rPr>
          <w:rFonts w:ascii="Times New Roman" w:hAnsi="Times New Roman" w:cs="Times New Roman"/>
          <w:sz w:val="22"/>
          <w:szCs w:val="22"/>
          <w:lang w:val="x-none"/>
        </w:rPr>
        <w:t xml:space="preserve">, že pro všechny spory vyplývající z této </w:t>
      </w:r>
      <w:r w:rsidRPr="000B0769">
        <w:rPr>
          <w:rFonts w:ascii="Times New Roman" w:hAnsi="Times New Roman" w:cs="Times New Roman"/>
          <w:sz w:val="22"/>
          <w:szCs w:val="22"/>
        </w:rPr>
        <w:t>s</w:t>
      </w:r>
      <w:proofErr w:type="spellStart"/>
      <w:r w:rsidRPr="000B0769">
        <w:rPr>
          <w:rFonts w:ascii="Times New Roman" w:hAnsi="Times New Roman" w:cs="Times New Roman"/>
          <w:sz w:val="22"/>
          <w:szCs w:val="22"/>
          <w:lang w:val="x-none"/>
        </w:rPr>
        <w:t>mlouvy</w:t>
      </w:r>
      <w:proofErr w:type="spellEnd"/>
      <w:r w:rsidRPr="000B0769">
        <w:rPr>
          <w:rFonts w:ascii="Times New Roman" w:hAnsi="Times New Roman" w:cs="Times New Roman"/>
          <w:sz w:val="22"/>
          <w:szCs w:val="22"/>
        </w:rPr>
        <w:t xml:space="preserve"> b</w:t>
      </w:r>
      <w:proofErr w:type="spellStart"/>
      <w:r w:rsidRPr="000B0769">
        <w:rPr>
          <w:rFonts w:ascii="Times New Roman" w:hAnsi="Times New Roman" w:cs="Times New Roman"/>
          <w:sz w:val="22"/>
          <w:szCs w:val="22"/>
          <w:lang w:val="x-none"/>
        </w:rPr>
        <w:t>ude</w:t>
      </w:r>
      <w:proofErr w:type="spellEnd"/>
      <w:r w:rsidRPr="000B0769">
        <w:rPr>
          <w:rFonts w:ascii="Times New Roman" w:hAnsi="Times New Roman" w:cs="Times New Roman"/>
          <w:sz w:val="22"/>
          <w:szCs w:val="22"/>
          <w:lang w:val="x-none"/>
        </w:rPr>
        <w:t xml:space="preserve"> místně příslušným obecný soud </w:t>
      </w:r>
      <w:r w:rsidRPr="000B0769">
        <w:rPr>
          <w:rFonts w:ascii="Times New Roman" w:hAnsi="Times New Roman" w:cs="Times New Roman"/>
          <w:sz w:val="22"/>
          <w:szCs w:val="22"/>
        </w:rPr>
        <w:t>povinného</w:t>
      </w:r>
      <w:r w:rsidRPr="000B0769">
        <w:rPr>
          <w:rFonts w:ascii="Times New Roman" w:hAnsi="Times New Roman" w:cs="Times New Roman"/>
          <w:sz w:val="22"/>
          <w:szCs w:val="22"/>
          <w:lang w:val="x-none"/>
        </w:rPr>
        <w:t>.</w:t>
      </w:r>
    </w:p>
    <w:p w:rsidR="00FE2C8A" w:rsidRPr="000B0769" w:rsidRDefault="00FE2C8A" w:rsidP="00FE6E9B">
      <w:pPr>
        <w:pStyle w:val="Odstavecseseznamem"/>
        <w:numPr>
          <w:ilvl w:val="0"/>
          <w:numId w:val="48"/>
        </w:numPr>
        <w:spacing w:before="120" w:after="120"/>
        <w:ind w:left="709" w:hanging="425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0B0769">
        <w:rPr>
          <w:rFonts w:ascii="Times New Roman" w:hAnsi="Times New Roman" w:cs="Times New Roman"/>
          <w:sz w:val="22"/>
          <w:szCs w:val="22"/>
        </w:rPr>
        <w:t>Smluvní strany souhlasí se zveřejněním veškerých údajů týkajících se či souvisejících s</w:t>
      </w:r>
      <w:r w:rsidR="00121EC8" w:rsidRPr="000B0769">
        <w:rPr>
          <w:rFonts w:ascii="Times New Roman" w:hAnsi="Times New Roman" w:cs="Times New Roman"/>
          <w:sz w:val="22"/>
          <w:szCs w:val="22"/>
        </w:rPr>
        <w:t> </w:t>
      </w:r>
      <w:r w:rsidRPr="000B0769">
        <w:rPr>
          <w:rFonts w:ascii="Times New Roman" w:hAnsi="Times New Roman" w:cs="Times New Roman"/>
          <w:sz w:val="22"/>
          <w:szCs w:val="22"/>
        </w:rPr>
        <w:t>plněním této smlouvy podle zákona č.106/1999 Sb., o svobodném přístupu k</w:t>
      </w:r>
      <w:r w:rsidR="00121EC8" w:rsidRPr="000B0769">
        <w:rPr>
          <w:rFonts w:ascii="Times New Roman" w:hAnsi="Times New Roman" w:cs="Times New Roman"/>
          <w:sz w:val="22"/>
          <w:szCs w:val="22"/>
        </w:rPr>
        <w:t> </w:t>
      </w:r>
      <w:r w:rsidRPr="000B0769">
        <w:rPr>
          <w:rFonts w:ascii="Times New Roman" w:hAnsi="Times New Roman" w:cs="Times New Roman"/>
          <w:sz w:val="22"/>
          <w:szCs w:val="22"/>
        </w:rPr>
        <w:t xml:space="preserve">informacím, ve znění pozdějších předpisů, a zákona č.101/2000 Sb., o ochraně osobních údajů a o změně některých zákonů, ve znění pozdějších předpisů. </w:t>
      </w:r>
    </w:p>
    <w:p w:rsidR="00FE2C8A" w:rsidRPr="000B0769" w:rsidRDefault="00FE2C8A" w:rsidP="00FE6E9B">
      <w:pPr>
        <w:pStyle w:val="Odstavecseseznamem"/>
        <w:numPr>
          <w:ilvl w:val="0"/>
          <w:numId w:val="48"/>
        </w:numPr>
        <w:spacing w:before="120" w:after="120"/>
        <w:ind w:left="709" w:hanging="425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0B0769">
        <w:rPr>
          <w:rFonts w:ascii="Times New Roman" w:hAnsi="Times New Roman" w:cs="Times New Roman"/>
          <w:sz w:val="22"/>
          <w:szCs w:val="22"/>
        </w:rPr>
        <w:t>Smluvní strany prohlašují, že skutečnosti uvedené v této smlouvě nepovažují za obchodní tajemství ve smyslu § 504 občanského zákoníku a udělují svolení k jejich užití a</w:t>
      </w:r>
      <w:r w:rsidR="00121EC8" w:rsidRPr="000B0769">
        <w:rPr>
          <w:rFonts w:ascii="Times New Roman" w:hAnsi="Times New Roman" w:cs="Times New Roman"/>
          <w:sz w:val="22"/>
          <w:szCs w:val="22"/>
        </w:rPr>
        <w:t> </w:t>
      </w:r>
      <w:r w:rsidRPr="000B0769">
        <w:rPr>
          <w:rFonts w:ascii="Times New Roman" w:hAnsi="Times New Roman" w:cs="Times New Roman"/>
          <w:sz w:val="22"/>
          <w:szCs w:val="22"/>
        </w:rPr>
        <w:t>zveřejnění bez stanovení jakýchkoliv dalších podmínek.</w:t>
      </w:r>
    </w:p>
    <w:p w:rsidR="00FE2C8A" w:rsidRPr="007B6BBF" w:rsidRDefault="004A06D9" w:rsidP="00FE6E9B">
      <w:pPr>
        <w:pStyle w:val="Odstavecseseznamem"/>
        <w:numPr>
          <w:ilvl w:val="0"/>
          <w:numId w:val="48"/>
        </w:numPr>
        <w:spacing w:before="120" w:after="120"/>
        <w:ind w:left="709" w:hanging="425"/>
        <w:contextualSpacing w:val="0"/>
        <w:jc w:val="both"/>
        <w:rPr>
          <w:rFonts w:ascii="Times New Roman" w:hAnsi="Times New Roman" w:cs="Times New Roman"/>
          <w:sz w:val="22"/>
          <w:szCs w:val="22"/>
          <w:lang w:val="x-none"/>
        </w:rPr>
      </w:pPr>
      <w:r w:rsidRPr="007B6BBF">
        <w:rPr>
          <w:rFonts w:ascii="Times New Roman" w:hAnsi="Times New Roman" w:cs="Times New Roman"/>
          <w:sz w:val="22"/>
          <w:szCs w:val="22"/>
        </w:rPr>
        <w:t>P</w:t>
      </w:r>
      <w:r w:rsidR="00FE2C8A" w:rsidRPr="007B6BBF">
        <w:rPr>
          <w:rFonts w:ascii="Times New Roman" w:hAnsi="Times New Roman" w:cs="Times New Roman"/>
          <w:sz w:val="22"/>
          <w:szCs w:val="22"/>
        </w:rPr>
        <w:t xml:space="preserve">ovinný prohlašuje dle </w:t>
      </w:r>
      <w:proofErr w:type="spellStart"/>
      <w:r w:rsidR="00FE2C8A" w:rsidRPr="007B6BBF">
        <w:rPr>
          <w:rFonts w:ascii="Times New Roman" w:hAnsi="Times New Roman" w:cs="Times New Roman"/>
          <w:sz w:val="22"/>
          <w:szCs w:val="22"/>
        </w:rPr>
        <w:t>ust</w:t>
      </w:r>
      <w:proofErr w:type="spellEnd"/>
      <w:r w:rsidR="00FE2C8A" w:rsidRPr="007B6BBF">
        <w:rPr>
          <w:rFonts w:ascii="Times New Roman" w:hAnsi="Times New Roman" w:cs="Times New Roman"/>
          <w:sz w:val="22"/>
          <w:szCs w:val="22"/>
        </w:rPr>
        <w:t>. § 43 odst. 1 zákona č. 131/2000 Sb., o hlavním městě Praze (</w:t>
      </w:r>
      <w:proofErr w:type="spellStart"/>
      <w:r w:rsidR="00FE2C8A" w:rsidRPr="007B6BBF">
        <w:rPr>
          <w:rFonts w:ascii="Times New Roman" w:hAnsi="Times New Roman" w:cs="Times New Roman"/>
          <w:sz w:val="22"/>
          <w:szCs w:val="22"/>
        </w:rPr>
        <w:t>ZoHMP</w:t>
      </w:r>
      <w:proofErr w:type="spellEnd"/>
      <w:r w:rsidR="00FE2C8A" w:rsidRPr="007B6BBF">
        <w:rPr>
          <w:rFonts w:ascii="Times New Roman" w:hAnsi="Times New Roman" w:cs="Times New Roman"/>
          <w:sz w:val="22"/>
          <w:szCs w:val="22"/>
        </w:rPr>
        <w:t xml:space="preserve">), ve znění pozdějších předpisů, že podmínky pro platnost tohoto právního jednání byly splněny. Uzavření této smlouvy bylo schváleno Zastupitelstvem městské části Praha 18 usnesením ZMČ </w:t>
      </w:r>
      <w:r w:rsidR="00FE2C8A" w:rsidRPr="007B6BBF">
        <w:rPr>
          <w:rFonts w:ascii="Times New Roman" w:hAnsi="Times New Roman" w:cs="Times New Roman"/>
          <w:sz w:val="22"/>
          <w:szCs w:val="22"/>
          <w:highlight w:val="yellow"/>
        </w:rPr>
        <w:t xml:space="preserve">č. </w:t>
      </w:r>
      <w:proofErr w:type="spellStart"/>
      <w:r w:rsidR="007B6BBF">
        <w:rPr>
          <w:rFonts w:ascii="Times New Roman" w:hAnsi="Times New Roman" w:cs="Times New Roman"/>
          <w:sz w:val="22"/>
          <w:szCs w:val="22"/>
          <w:highlight w:val="yellow"/>
        </w:rPr>
        <w:t>xxx</w:t>
      </w:r>
      <w:proofErr w:type="spellEnd"/>
      <w:r w:rsidR="00A03C02" w:rsidRPr="007B6BBF">
        <w:rPr>
          <w:rFonts w:ascii="Times New Roman" w:hAnsi="Times New Roman" w:cs="Times New Roman"/>
          <w:sz w:val="22"/>
          <w:szCs w:val="22"/>
          <w:highlight w:val="yellow"/>
        </w:rPr>
        <w:t>/</w:t>
      </w:r>
      <w:proofErr w:type="spellStart"/>
      <w:r w:rsidR="00CB1D81" w:rsidRPr="007B6BBF">
        <w:rPr>
          <w:rFonts w:ascii="Times New Roman" w:hAnsi="Times New Roman" w:cs="Times New Roman"/>
          <w:sz w:val="22"/>
          <w:szCs w:val="22"/>
          <w:highlight w:val="yellow"/>
        </w:rPr>
        <w:t>Z</w:t>
      </w:r>
      <w:r w:rsidR="007B6BBF">
        <w:rPr>
          <w:rFonts w:ascii="Times New Roman" w:hAnsi="Times New Roman" w:cs="Times New Roman"/>
          <w:sz w:val="22"/>
          <w:szCs w:val="22"/>
          <w:highlight w:val="yellow"/>
        </w:rPr>
        <w:t>x</w:t>
      </w:r>
      <w:proofErr w:type="spellEnd"/>
      <w:r w:rsidR="00CB1D81" w:rsidRPr="007B6BBF">
        <w:rPr>
          <w:rFonts w:ascii="Times New Roman" w:hAnsi="Times New Roman" w:cs="Times New Roman"/>
          <w:sz w:val="22"/>
          <w:szCs w:val="22"/>
          <w:highlight w:val="yellow"/>
        </w:rPr>
        <w:t>/1</w:t>
      </w:r>
      <w:r w:rsidR="007B6BBF">
        <w:rPr>
          <w:rFonts w:ascii="Times New Roman" w:hAnsi="Times New Roman" w:cs="Times New Roman"/>
          <w:sz w:val="22"/>
          <w:szCs w:val="22"/>
          <w:highlight w:val="yellow"/>
        </w:rPr>
        <w:t>9</w:t>
      </w:r>
      <w:r w:rsidR="00FE2C8A" w:rsidRPr="007B6BBF">
        <w:rPr>
          <w:rFonts w:ascii="Times New Roman" w:hAnsi="Times New Roman" w:cs="Times New Roman"/>
          <w:sz w:val="22"/>
          <w:szCs w:val="22"/>
          <w:highlight w:val="yellow"/>
        </w:rPr>
        <w:t xml:space="preserve"> ze dne </w:t>
      </w:r>
      <w:proofErr w:type="gramStart"/>
      <w:r w:rsidR="007B6BBF">
        <w:rPr>
          <w:rFonts w:ascii="Times New Roman" w:hAnsi="Times New Roman" w:cs="Times New Roman"/>
          <w:sz w:val="22"/>
          <w:szCs w:val="22"/>
          <w:highlight w:val="yellow"/>
        </w:rPr>
        <w:t>xx</w:t>
      </w:r>
      <w:proofErr w:type="gramEnd"/>
      <w:r w:rsidR="00CB1D81" w:rsidRPr="007B6BBF">
        <w:rPr>
          <w:rFonts w:ascii="Times New Roman" w:hAnsi="Times New Roman" w:cs="Times New Roman"/>
          <w:sz w:val="22"/>
          <w:szCs w:val="22"/>
          <w:highlight w:val="yellow"/>
        </w:rPr>
        <w:t>.</w:t>
      </w:r>
      <w:proofErr w:type="gramStart"/>
      <w:r w:rsidR="007B6BBF">
        <w:rPr>
          <w:rFonts w:ascii="Times New Roman" w:hAnsi="Times New Roman" w:cs="Times New Roman"/>
          <w:sz w:val="22"/>
          <w:szCs w:val="22"/>
          <w:highlight w:val="yellow"/>
        </w:rPr>
        <w:t>xx</w:t>
      </w:r>
      <w:proofErr w:type="gramEnd"/>
      <w:r w:rsidR="00CB1D81" w:rsidRPr="007B6BBF">
        <w:rPr>
          <w:rFonts w:ascii="Times New Roman" w:hAnsi="Times New Roman" w:cs="Times New Roman"/>
          <w:sz w:val="22"/>
          <w:szCs w:val="22"/>
          <w:highlight w:val="yellow"/>
        </w:rPr>
        <w:t>.201</w:t>
      </w:r>
      <w:r w:rsidR="007B6BBF">
        <w:rPr>
          <w:rFonts w:ascii="Times New Roman" w:hAnsi="Times New Roman" w:cs="Times New Roman"/>
          <w:sz w:val="22"/>
          <w:szCs w:val="22"/>
          <w:highlight w:val="yellow"/>
        </w:rPr>
        <w:t>9</w:t>
      </w:r>
      <w:r w:rsidR="00A03C02" w:rsidRPr="007B6BBF">
        <w:rPr>
          <w:rFonts w:ascii="Times New Roman" w:hAnsi="Times New Roman" w:cs="Times New Roman"/>
          <w:sz w:val="22"/>
          <w:szCs w:val="22"/>
        </w:rPr>
        <w:t>,</w:t>
      </w:r>
      <w:r w:rsidR="00FE2C8A" w:rsidRPr="007B6BBF">
        <w:rPr>
          <w:rFonts w:ascii="Times New Roman" w:hAnsi="Times New Roman" w:cs="Times New Roman"/>
          <w:sz w:val="22"/>
          <w:szCs w:val="22"/>
        </w:rPr>
        <w:t xml:space="preserve"> které si rozhodnutí v této věci vyhradilo</w:t>
      </w:r>
      <w:r w:rsidR="00FE2C8A" w:rsidRPr="007B6BBF">
        <w:rPr>
          <w:rFonts w:ascii="Times New Roman" w:hAnsi="Times New Roman" w:cs="Times New Roman"/>
          <w:sz w:val="22"/>
          <w:szCs w:val="22"/>
          <w:lang w:val="x-none"/>
        </w:rPr>
        <w:t xml:space="preserve"> dle </w:t>
      </w:r>
      <w:proofErr w:type="spellStart"/>
      <w:r w:rsidR="00FE2C8A" w:rsidRPr="007B6BBF">
        <w:rPr>
          <w:rFonts w:ascii="Times New Roman" w:hAnsi="Times New Roman" w:cs="Times New Roman"/>
          <w:sz w:val="22"/>
          <w:szCs w:val="22"/>
          <w:lang w:val="x-none"/>
        </w:rPr>
        <w:t>ust</w:t>
      </w:r>
      <w:proofErr w:type="spellEnd"/>
      <w:r w:rsidR="00FE2C8A" w:rsidRPr="007B6BBF">
        <w:rPr>
          <w:rFonts w:ascii="Times New Roman" w:hAnsi="Times New Roman" w:cs="Times New Roman"/>
          <w:sz w:val="22"/>
          <w:szCs w:val="22"/>
          <w:lang w:val="x-none"/>
        </w:rPr>
        <w:t xml:space="preserve">. § 94 odst. 3 </w:t>
      </w:r>
      <w:proofErr w:type="spellStart"/>
      <w:r w:rsidR="00FE2C8A" w:rsidRPr="007B6BBF">
        <w:rPr>
          <w:rFonts w:ascii="Times New Roman" w:hAnsi="Times New Roman" w:cs="Times New Roman"/>
          <w:sz w:val="22"/>
          <w:szCs w:val="22"/>
          <w:lang w:val="x-none"/>
        </w:rPr>
        <w:t>ZoHMP</w:t>
      </w:r>
      <w:proofErr w:type="spellEnd"/>
      <w:r w:rsidR="00FE2C8A" w:rsidRPr="007B6BBF">
        <w:rPr>
          <w:rFonts w:ascii="Times New Roman" w:hAnsi="Times New Roman" w:cs="Times New Roman"/>
          <w:sz w:val="22"/>
          <w:szCs w:val="22"/>
          <w:lang w:val="x-none"/>
        </w:rPr>
        <w:t>.</w:t>
      </w:r>
    </w:p>
    <w:p w:rsidR="002A3717" w:rsidRPr="000B0769" w:rsidRDefault="002A3717" w:rsidP="00FE6E9B">
      <w:pPr>
        <w:pStyle w:val="Odstavecseseznamem"/>
        <w:numPr>
          <w:ilvl w:val="0"/>
          <w:numId w:val="48"/>
        </w:numPr>
        <w:spacing w:before="120" w:after="120"/>
        <w:ind w:left="709" w:hanging="425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0B0769">
        <w:rPr>
          <w:rFonts w:ascii="Times New Roman" w:hAnsi="Times New Roman" w:cs="Times New Roman"/>
          <w:sz w:val="22"/>
          <w:szCs w:val="22"/>
        </w:rPr>
        <w:t xml:space="preserve">Tato smlouva je sepsána </w:t>
      </w:r>
      <w:r w:rsidR="00A03C02" w:rsidRPr="000B0769">
        <w:rPr>
          <w:rFonts w:ascii="Times New Roman" w:hAnsi="Times New Roman" w:cs="Times New Roman"/>
          <w:sz w:val="22"/>
          <w:szCs w:val="22"/>
        </w:rPr>
        <w:t>ve 4</w:t>
      </w:r>
      <w:r w:rsidRPr="000B0769">
        <w:rPr>
          <w:rFonts w:ascii="Times New Roman" w:hAnsi="Times New Roman" w:cs="Times New Roman"/>
          <w:sz w:val="22"/>
          <w:szCs w:val="22"/>
        </w:rPr>
        <w:t xml:space="preserve"> vyhotoveních, z nichž po jejím podpisu oběma účastníky obdrží oprávněný dvě vyhotovení a povinný </w:t>
      </w:r>
      <w:r w:rsidR="00A03C02" w:rsidRPr="000B0769">
        <w:rPr>
          <w:rFonts w:ascii="Times New Roman" w:hAnsi="Times New Roman" w:cs="Times New Roman"/>
          <w:sz w:val="22"/>
          <w:szCs w:val="22"/>
        </w:rPr>
        <w:t>dvě</w:t>
      </w:r>
      <w:r w:rsidRPr="000B0769">
        <w:rPr>
          <w:rFonts w:ascii="Times New Roman" w:hAnsi="Times New Roman" w:cs="Times New Roman"/>
          <w:sz w:val="22"/>
          <w:szCs w:val="22"/>
        </w:rPr>
        <w:t xml:space="preserve"> vyhotovení.</w:t>
      </w:r>
    </w:p>
    <w:p w:rsidR="002A3717" w:rsidRPr="000B0769" w:rsidRDefault="002A3717" w:rsidP="00FE6E9B">
      <w:pPr>
        <w:pStyle w:val="Odstavecseseznamem"/>
        <w:numPr>
          <w:ilvl w:val="0"/>
          <w:numId w:val="48"/>
        </w:numPr>
        <w:spacing w:before="120" w:after="120"/>
        <w:ind w:left="709" w:hanging="425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0B0769">
        <w:rPr>
          <w:rFonts w:ascii="Times New Roman" w:hAnsi="Times New Roman" w:cs="Times New Roman"/>
          <w:sz w:val="22"/>
          <w:szCs w:val="22"/>
        </w:rPr>
        <w:t>Smluvní strany prohlašují, že tato byla sepsána z jejich svobodné a vážné vůle, což stvrzují svými podpisy.</w:t>
      </w:r>
    </w:p>
    <w:p w:rsidR="00200854" w:rsidRPr="000B0769" w:rsidRDefault="00200854" w:rsidP="007B6BBF">
      <w:pPr>
        <w:spacing w:after="120"/>
        <w:ind w:left="426" w:hanging="425"/>
        <w:jc w:val="both"/>
        <w:rPr>
          <w:sz w:val="22"/>
          <w:szCs w:val="22"/>
        </w:rPr>
      </w:pPr>
    </w:p>
    <w:p w:rsidR="006A50F8" w:rsidRPr="000B0769" w:rsidRDefault="006A50F8" w:rsidP="00121EC8">
      <w:pPr>
        <w:ind w:hanging="425"/>
        <w:jc w:val="both"/>
        <w:rPr>
          <w:sz w:val="22"/>
          <w:szCs w:val="22"/>
        </w:rPr>
      </w:pPr>
      <w:r w:rsidRPr="000B0769">
        <w:rPr>
          <w:sz w:val="22"/>
          <w:szCs w:val="22"/>
        </w:rPr>
        <w:t>Příloh</w:t>
      </w:r>
      <w:r w:rsidR="00B2379E" w:rsidRPr="000B0769">
        <w:rPr>
          <w:sz w:val="22"/>
          <w:szCs w:val="22"/>
        </w:rPr>
        <w:t>a č. 1 –</w:t>
      </w:r>
      <w:r w:rsidR="009C3E86" w:rsidRPr="000B0769">
        <w:rPr>
          <w:sz w:val="22"/>
          <w:szCs w:val="22"/>
        </w:rPr>
        <w:t xml:space="preserve"> Geometrický plán</w:t>
      </w:r>
    </w:p>
    <w:p w:rsidR="002A3717" w:rsidRPr="000B0769" w:rsidRDefault="002A3717" w:rsidP="009C3E86">
      <w:pPr>
        <w:rPr>
          <w:sz w:val="22"/>
          <w:szCs w:val="22"/>
        </w:rPr>
      </w:pPr>
    </w:p>
    <w:p w:rsidR="00A03C02" w:rsidRPr="000B0769" w:rsidRDefault="00A03C02" w:rsidP="00121EC8">
      <w:pPr>
        <w:ind w:hanging="425"/>
        <w:rPr>
          <w:sz w:val="22"/>
          <w:szCs w:val="22"/>
        </w:rPr>
      </w:pPr>
    </w:p>
    <w:p w:rsidR="002A3717" w:rsidRPr="000B0769" w:rsidRDefault="002A3717">
      <w:pPr>
        <w:jc w:val="both"/>
        <w:rPr>
          <w:sz w:val="22"/>
          <w:szCs w:val="22"/>
        </w:rPr>
      </w:pPr>
      <w:r w:rsidRPr="000B0769">
        <w:rPr>
          <w:sz w:val="22"/>
          <w:szCs w:val="22"/>
        </w:rPr>
        <w:t>V</w:t>
      </w:r>
      <w:r w:rsidR="003617B9" w:rsidRPr="000B0769">
        <w:rPr>
          <w:sz w:val="22"/>
          <w:szCs w:val="22"/>
        </w:rPr>
        <w:t xml:space="preserve"> Praze </w:t>
      </w:r>
      <w:r w:rsidR="00380AFC" w:rsidRPr="000B0769">
        <w:rPr>
          <w:sz w:val="22"/>
          <w:szCs w:val="22"/>
        </w:rPr>
        <w:t>dne</w:t>
      </w:r>
      <w:r w:rsidR="00380AFC" w:rsidRPr="000B0769">
        <w:rPr>
          <w:sz w:val="22"/>
          <w:szCs w:val="22"/>
        </w:rPr>
        <w:tab/>
      </w:r>
      <w:r w:rsidR="003617B9" w:rsidRPr="000B0769">
        <w:rPr>
          <w:sz w:val="22"/>
          <w:szCs w:val="22"/>
        </w:rPr>
        <w:tab/>
      </w:r>
      <w:r w:rsidR="003617B9" w:rsidRPr="000B0769">
        <w:rPr>
          <w:sz w:val="22"/>
          <w:szCs w:val="22"/>
        </w:rPr>
        <w:tab/>
      </w:r>
      <w:r w:rsidR="003617B9" w:rsidRPr="000B0769">
        <w:rPr>
          <w:sz w:val="22"/>
          <w:szCs w:val="22"/>
        </w:rPr>
        <w:tab/>
      </w:r>
      <w:r w:rsidR="003617B9" w:rsidRPr="000B0769">
        <w:rPr>
          <w:sz w:val="22"/>
          <w:szCs w:val="22"/>
        </w:rPr>
        <w:tab/>
      </w:r>
      <w:r w:rsidRPr="000B0769">
        <w:rPr>
          <w:sz w:val="22"/>
          <w:szCs w:val="22"/>
        </w:rPr>
        <w:tab/>
      </w:r>
      <w:r w:rsidRPr="000B0769">
        <w:rPr>
          <w:sz w:val="22"/>
          <w:szCs w:val="22"/>
        </w:rPr>
        <w:tab/>
        <w:t>V</w:t>
      </w:r>
      <w:r w:rsidR="003617B9" w:rsidRPr="000B0769">
        <w:rPr>
          <w:sz w:val="22"/>
          <w:szCs w:val="22"/>
        </w:rPr>
        <w:t xml:space="preserve"> Praze </w:t>
      </w:r>
      <w:r w:rsidRPr="000B0769">
        <w:rPr>
          <w:sz w:val="22"/>
          <w:szCs w:val="22"/>
        </w:rPr>
        <w:t xml:space="preserve">dne </w:t>
      </w:r>
    </w:p>
    <w:p w:rsidR="002A3717" w:rsidRPr="000B0769" w:rsidRDefault="002A3717">
      <w:pPr>
        <w:jc w:val="both"/>
        <w:rPr>
          <w:sz w:val="22"/>
          <w:szCs w:val="22"/>
        </w:rPr>
      </w:pPr>
    </w:p>
    <w:p w:rsidR="00A03C02" w:rsidRPr="000B0769" w:rsidRDefault="00A03C02">
      <w:pPr>
        <w:jc w:val="both"/>
        <w:rPr>
          <w:sz w:val="22"/>
          <w:szCs w:val="22"/>
        </w:rPr>
      </w:pPr>
    </w:p>
    <w:p w:rsidR="002A3717" w:rsidRPr="000B0769" w:rsidRDefault="003617B9">
      <w:pPr>
        <w:jc w:val="both"/>
        <w:rPr>
          <w:sz w:val="22"/>
          <w:szCs w:val="22"/>
        </w:rPr>
      </w:pPr>
      <w:r w:rsidRPr="000B0769">
        <w:rPr>
          <w:sz w:val="22"/>
          <w:szCs w:val="22"/>
        </w:rPr>
        <w:t>Za povinného</w:t>
      </w:r>
      <w:r w:rsidR="002A3717" w:rsidRPr="000B0769">
        <w:rPr>
          <w:sz w:val="22"/>
          <w:szCs w:val="22"/>
        </w:rPr>
        <w:t xml:space="preserve">: </w:t>
      </w:r>
      <w:r w:rsidR="002A3717" w:rsidRPr="000B0769">
        <w:rPr>
          <w:sz w:val="22"/>
          <w:szCs w:val="22"/>
        </w:rPr>
        <w:tab/>
      </w:r>
      <w:r w:rsidRPr="000B0769">
        <w:rPr>
          <w:sz w:val="22"/>
          <w:szCs w:val="22"/>
        </w:rPr>
        <w:tab/>
      </w:r>
      <w:r w:rsidR="002A3717" w:rsidRPr="000B0769">
        <w:rPr>
          <w:sz w:val="22"/>
          <w:szCs w:val="22"/>
        </w:rPr>
        <w:tab/>
      </w:r>
      <w:r w:rsidR="002A3717" w:rsidRPr="000B0769">
        <w:rPr>
          <w:sz w:val="22"/>
          <w:szCs w:val="22"/>
        </w:rPr>
        <w:tab/>
      </w:r>
      <w:r w:rsidR="002A3717" w:rsidRPr="000B0769">
        <w:rPr>
          <w:sz w:val="22"/>
          <w:szCs w:val="22"/>
        </w:rPr>
        <w:tab/>
      </w:r>
      <w:r w:rsidR="002A3717" w:rsidRPr="000B0769">
        <w:rPr>
          <w:sz w:val="22"/>
          <w:szCs w:val="22"/>
        </w:rPr>
        <w:tab/>
      </w:r>
      <w:r w:rsidR="002A3717" w:rsidRPr="000B0769">
        <w:rPr>
          <w:sz w:val="22"/>
          <w:szCs w:val="22"/>
        </w:rPr>
        <w:tab/>
        <w:t xml:space="preserve">Za oprávněného: </w:t>
      </w:r>
    </w:p>
    <w:p w:rsidR="002A3717" w:rsidRPr="000B0769" w:rsidRDefault="002A3717">
      <w:pPr>
        <w:jc w:val="both"/>
        <w:rPr>
          <w:sz w:val="22"/>
          <w:szCs w:val="22"/>
        </w:rPr>
      </w:pPr>
    </w:p>
    <w:p w:rsidR="002A3717" w:rsidRPr="000B0769" w:rsidRDefault="002A3717">
      <w:pPr>
        <w:jc w:val="both"/>
        <w:rPr>
          <w:sz w:val="22"/>
          <w:szCs w:val="22"/>
        </w:rPr>
      </w:pPr>
    </w:p>
    <w:p w:rsidR="002A3717" w:rsidRPr="000B0769" w:rsidRDefault="002A3717">
      <w:pPr>
        <w:jc w:val="both"/>
        <w:rPr>
          <w:sz w:val="22"/>
          <w:szCs w:val="22"/>
        </w:rPr>
      </w:pPr>
    </w:p>
    <w:p w:rsidR="00A03C02" w:rsidRPr="000B0769" w:rsidRDefault="00A03C02">
      <w:pPr>
        <w:jc w:val="both"/>
        <w:rPr>
          <w:sz w:val="22"/>
          <w:szCs w:val="22"/>
        </w:rPr>
      </w:pPr>
    </w:p>
    <w:p w:rsidR="00A03C02" w:rsidRPr="000B0769" w:rsidRDefault="00A03C02">
      <w:pPr>
        <w:jc w:val="both"/>
        <w:rPr>
          <w:sz w:val="22"/>
          <w:szCs w:val="22"/>
        </w:rPr>
      </w:pPr>
    </w:p>
    <w:p w:rsidR="002A3717" w:rsidRPr="000B0769" w:rsidRDefault="002A3717">
      <w:pPr>
        <w:jc w:val="both"/>
        <w:rPr>
          <w:sz w:val="22"/>
          <w:szCs w:val="22"/>
        </w:rPr>
      </w:pPr>
    </w:p>
    <w:p w:rsidR="002A3717" w:rsidRPr="000B0769" w:rsidRDefault="002A3717">
      <w:pPr>
        <w:jc w:val="both"/>
        <w:rPr>
          <w:sz w:val="22"/>
          <w:szCs w:val="22"/>
        </w:rPr>
      </w:pPr>
    </w:p>
    <w:p w:rsidR="00A03C02" w:rsidRPr="000B0769" w:rsidRDefault="002A3717">
      <w:pPr>
        <w:jc w:val="both"/>
        <w:rPr>
          <w:sz w:val="22"/>
          <w:szCs w:val="22"/>
        </w:rPr>
      </w:pPr>
      <w:r w:rsidRPr="000B0769">
        <w:rPr>
          <w:sz w:val="22"/>
          <w:szCs w:val="22"/>
        </w:rPr>
        <w:t>............................................</w:t>
      </w:r>
      <w:r w:rsidRPr="000B0769">
        <w:rPr>
          <w:sz w:val="22"/>
          <w:szCs w:val="22"/>
        </w:rPr>
        <w:tab/>
      </w:r>
      <w:r w:rsidR="003617B9" w:rsidRPr="000B0769">
        <w:rPr>
          <w:sz w:val="22"/>
          <w:szCs w:val="22"/>
        </w:rPr>
        <w:tab/>
      </w:r>
      <w:r w:rsidRPr="000B0769">
        <w:rPr>
          <w:sz w:val="22"/>
          <w:szCs w:val="22"/>
        </w:rPr>
        <w:tab/>
      </w:r>
      <w:r w:rsidRPr="000B0769">
        <w:rPr>
          <w:sz w:val="22"/>
          <w:szCs w:val="22"/>
        </w:rPr>
        <w:tab/>
      </w:r>
      <w:r w:rsidRPr="000B0769">
        <w:rPr>
          <w:sz w:val="22"/>
          <w:szCs w:val="22"/>
        </w:rPr>
        <w:tab/>
        <w:t>....................................</w:t>
      </w:r>
      <w:r w:rsidR="00837DEF" w:rsidRPr="000B0769">
        <w:rPr>
          <w:sz w:val="22"/>
          <w:szCs w:val="22"/>
        </w:rPr>
        <w:t>..................</w:t>
      </w:r>
    </w:p>
    <w:p w:rsidR="002A3717" w:rsidRPr="000B0769" w:rsidRDefault="00A03C02">
      <w:pPr>
        <w:jc w:val="both"/>
        <w:rPr>
          <w:sz w:val="22"/>
          <w:szCs w:val="22"/>
        </w:rPr>
      </w:pPr>
      <w:r w:rsidRPr="000B0769">
        <w:rPr>
          <w:sz w:val="22"/>
          <w:szCs w:val="22"/>
        </w:rPr>
        <w:t xml:space="preserve">Mgr. </w:t>
      </w:r>
      <w:r w:rsidR="00380AFC" w:rsidRPr="000B0769">
        <w:rPr>
          <w:sz w:val="22"/>
          <w:szCs w:val="22"/>
        </w:rPr>
        <w:t>Zdeněk Kučera, MBA</w:t>
      </w:r>
      <w:r w:rsidR="00837DEF" w:rsidRPr="000B0769">
        <w:rPr>
          <w:sz w:val="22"/>
          <w:szCs w:val="22"/>
        </w:rPr>
        <w:tab/>
      </w:r>
      <w:r w:rsidR="003617B9" w:rsidRPr="000B0769">
        <w:rPr>
          <w:sz w:val="22"/>
          <w:szCs w:val="22"/>
        </w:rPr>
        <w:tab/>
      </w:r>
      <w:r w:rsidR="00837DEF" w:rsidRPr="000B0769">
        <w:rPr>
          <w:sz w:val="22"/>
          <w:szCs w:val="22"/>
        </w:rPr>
        <w:tab/>
      </w:r>
      <w:r w:rsidR="00837DEF" w:rsidRPr="000B0769">
        <w:rPr>
          <w:sz w:val="22"/>
          <w:szCs w:val="22"/>
        </w:rPr>
        <w:tab/>
      </w:r>
      <w:r w:rsidR="00837DEF" w:rsidRPr="000B0769">
        <w:rPr>
          <w:sz w:val="22"/>
          <w:szCs w:val="22"/>
        </w:rPr>
        <w:tab/>
      </w:r>
      <w:r w:rsidR="008D4C0D" w:rsidRPr="000B0769">
        <w:rPr>
          <w:sz w:val="22"/>
          <w:szCs w:val="22"/>
        </w:rPr>
        <w:t>Ing. Milan Čtvrtečka</w:t>
      </w:r>
    </w:p>
    <w:sectPr w:rsidR="002A3717" w:rsidRPr="000B0769" w:rsidSect="00411D7E">
      <w:head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86A" w:rsidRDefault="00F5386A">
      <w:r>
        <w:separator/>
      </w:r>
    </w:p>
  </w:endnote>
  <w:endnote w:type="continuationSeparator" w:id="0">
    <w:p w:rsidR="00F5386A" w:rsidRDefault="00F5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0E0" w:rsidRDefault="00E340E0">
    <w:pPr>
      <w:pStyle w:val="Zpat"/>
    </w:pPr>
    <w: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A025F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7A025F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86A" w:rsidRDefault="00F5386A">
      <w:r>
        <w:separator/>
      </w:r>
    </w:p>
  </w:footnote>
  <w:footnote w:type="continuationSeparator" w:id="0">
    <w:p w:rsidR="00F5386A" w:rsidRDefault="00F53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0E0" w:rsidRDefault="00E340E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E340E0" w:rsidRDefault="00E340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040A"/>
    <w:multiLevelType w:val="hybridMultilevel"/>
    <w:tmpl w:val="931AF0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31D2B"/>
    <w:multiLevelType w:val="multilevel"/>
    <w:tmpl w:val="876A898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3E75CC1"/>
    <w:multiLevelType w:val="hybridMultilevel"/>
    <w:tmpl w:val="59E65F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335F4"/>
    <w:multiLevelType w:val="hybridMultilevel"/>
    <w:tmpl w:val="463034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55FD8"/>
    <w:multiLevelType w:val="hybridMultilevel"/>
    <w:tmpl w:val="7BD4D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236D5"/>
    <w:multiLevelType w:val="hybridMultilevel"/>
    <w:tmpl w:val="9B06E410"/>
    <w:lvl w:ilvl="0" w:tplc="9118C6B2">
      <w:start w:val="1"/>
      <w:numFmt w:val="decimal"/>
      <w:lvlText w:val="7.%1."/>
      <w:lvlJc w:val="left"/>
      <w:pPr>
        <w:ind w:left="19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15" w:hanging="360"/>
      </w:pPr>
    </w:lvl>
    <w:lvl w:ilvl="2" w:tplc="0405001B" w:tentative="1">
      <w:start w:val="1"/>
      <w:numFmt w:val="lowerRoman"/>
      <w:lvlText w:val="%3."/>
      <w:lvlJc w:val="right"/>
      <w:pPr>
        <w:ind w:left="3435" w:hanging="180"/>
      </w:pPr>
    </w:lvl>
    <w:lvl w:ilvl="3" w:tplc="0405000F" w:tentative="1">
      <w:start w:val="1"/>
      <w:numFmt w:val="decimal"/>
      <w:lvlText w:val="%4."/>
      <w:lvlJc w:val="left"/>
      <w:pPr>
        <w:ind w:left="4155" w:hanging="360"/>
      </w:pPr>
    </w:lvl>
    <w:lvl w:ilvl="4" w:tplc="04050019" w:tentative="1">
      <w:start w:val="1"/>
      <w:numFmt w:val="lowerLetter"/>
      <w:lvlText w:val="%5."/>
      <w:lvlJc w:val="left"/>
      <w:pPr>
        <w:ind w:left="4875" w:hanging="360"/>
      </w:pPr>
    </w:lvl>
    <w:lvl w:ilvl="5" w:tplc="0405001B" w:tentative="1">
      <w:start w:val="1"/>
      <w:numFmt w:val="lowerRoman"/>
      <w:lvlText w:val="%6."/>
      <w:lvlJc w:val="right"/>
      <w:pPr>
        <w:ind w:left="5595" w:hanging="180"/>
      </w:pPr>
    </w:lvl>
    <w:lvl w:ilvl="6" w:tplc="0405000F" w:tentative="1">
      <w:start w:val="1"/>
      <w:numFmt w:val="decimal"/>
      <w:lvlText w:val="%7."/>
      <w:lvlJc w:val="left"/>
      <w:pPr>
        <w:ind w:left="6315" w:hanging="360"/>
      </w:pPr>
    </w:lvl>
    <w:lvl w:ilvl="7" w:tplc="04050019" w:tentative="1">
      <w:start w:val="1"/>
      <w:numFmt w:val="lowerLetter"/>
      <w:lvlText w:val="%8."/>
      <w:lvlJc w:val="left"/>
      <w:pPr>
        <w:ind w:left="7035" w:hanging="360"/>
      </w:pPr>
    </w:lvl>
    <w:lvl w:ilvl="8" w:tplc="040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6" w15:restartNumberingAfterBreak="0">
    <w:nsid w:val="11BF7A2D"/>
    <w:multiLevelType w:val="multilevel"/>
    <w:tmpl w:val="C14C0C7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52311C7"/>
    <w:multiLevelType w:val="multilevel"/>
    <w:tmpl w:val="7276894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5686F36"/>
    <w:multiLevelType w:val="hybridMultilevel"/>
    <w:tmpl w:val="922634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04705"/>
    <w:multiLevelType w:val="hybridMultilevel"/>
    <w:tmpl w:val="BB2C1B90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C035778"/>
    <w:multiLevelType w:val="singleLevel"/>
    <w:tmpl w:val="E322260A"/>
    <w:lvl w:ilvl="0">
      <w:start w:val="1"/>
      <w:numFmt w:val="bullet"/>
      <w:lvlText w:val="-"/>
      <w:lvlJc w:val="left"/>
      <w:pPr>
        <w:tabs>
          <w:tab w:val="num" w:pos="703"/>
        </w:tabs>
        <w:ind w:left="703" w:hanging="420"/>
      </w:pPr>
      <w:rPr>
        <w:rFonts w:hint="default"/>
      </w:rPr>
    </w:lvl>
  </w:abstractNum>
  <w:abstractNum w:abstractNumId="11" w15:restartNumberingAfterBreak="0">
    <w:nsid w:val="2098234D"/>
    <w:multiLevelType w:val="multilevel"/>
    <w:tmpl w:val="19E49DD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5957927"/>
    <w:multiLevelType w:val="multilevel"/>
    <w:tmpl w:val="5520FCC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0"/>
      </w:rPr>
    </w:lvl>
  </w:abstractNum>
  <w:abstractNum w:abstractNumId="13" w15:restartNumberingAfterBreak="0">
    <w:nsid w:val="28F02909"/>
    <w:multiLevelType w:val="multilevel"/>
    <w:tmpl w:val="1170680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A1347F8"/>
    <w:multiLevelType w:val="multilevel"/>
    <w:tmpl w:val="67A6B86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9A18BF"/>
    <w:multiLevelType w:val="hybridMultilevel"/>
    <w:tmpl w:val="9BA20124"/>
    <w:lvl w:ilvl="0" w:tplc="0D3ADE8E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B775FC"/>
    <w:multiLevelType w:val="singleLevel"/>
    <w:tmpl w:val="1F28A04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89C0099"/>
    <w:multiLevelType w:val="multilevel"/>
    <w:tmpl w:val="4AAE61F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9CD2084"/>
    <w:multiLevelType w:val="multilevel"/>
    <w:tmpl w:val="455C539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9E37F79"/>
    <w:multiLevelType w:val="hybridMultilevel"/>
    <w:tmpl w:val="521C5354"/>
    <w:lvl w:ilvl="0" w:tplc="087AA8AC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A6C86"/>
    <w:multiLevelType w:val="hybridMultilevel"/>
    <w:tmpl w:val="3954BF0A"/>
    <w:lvl w:ilvl="0" w:tplc="ECFACB6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BC8197D"/>
    <w:multiLevelType w:val="multilevel"/>
    <w:tmpl w:val="2CD40498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C7F1321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3F514080"/>
    <w:multiLevelType w:val="singleLevel"/>
    <w:tmpl w:val="52DE7A56"/>
    <w:lvl w:ilvl="0">
      <w:start w:val="12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4" w15:restartNumberingAfterBreak="0">
    <w:nsid w:val="3FF01C97"/>
    <w:multiLevelType w:val="multilevel"/>
    <w:tmpl w:val="23CEE77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50A59E7"/>
    <w:multiLevelType w:val="singleLevel"/>
    <w:tmpl w:val="58E476DA"/>
    <w:lvl w:ilvl="0">
      <w:start w:val="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6" w15:restartNumberingAfterBreak="0">
    <w:nsid w:val="450A5E7B"/>
    <w:multiLevelType w:val="singleLevel"/>
    <w:tmpl w:val="FD5A046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 w15:restartNumberingAfterBreak="0">
    <w:nsid w:val="469348D2"/>
    <w:multiLevelType w:val="hybridMultilevel"/>
    <w:tmpl w:val="EAB835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D4493"/>
    <w:multiLevelType w:val="singleLevel"/>
    <w:tmpl w:val="0405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9" w15:restartNumberingAfterBreak="0">
    <w:nsid w:val="47A000B0"/>
    <w:multiLevelType w:val="multilevel"/>
    <w:tmpl w:val="2E84FE9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8E12084"/>
    <w:multiLevelType w:val="singleLevel"/>
    <w:tmpl w:val="3F4EDF62"/>
    <w:lvl w:ilvl="0">
      <w:start w:val="2"/>
      <w:numFmt w:val="decimal"/>
      <w:lvlText w:val="1.%1. "/>
      <w:legacy w:legacy="1" w:legacySpace="0" w:legacyIndent="283"/>
      <w:lvlJc w:val="left"/>
      <w:pPr>
        <w:ind w:left="283" w:hanging="283"/>
      </w:pPr>
      <w:rPr>
        <w:sz w:val="24"/>
      </w:rPr>
    </w:lvl>
  </w:abstractNum>
  <w:abstractNum w:abstractNumId="31" w15:restartNumberingAfterBreak="0">
    <w:nsid w:val="555A3113"/>
    <w:multiLevelType w:val="multilevel"/>
    <w:tmpl w:val="A81022A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5E90C7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6D330A1"/>
    <w:multiLevelType w:val="hybridMultilevel"/>
    <w:tmpl w:val="8AF0C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2D090D"/>
    <w:multiLevelType w:val="hybridMultilevel"/>
    <w:tmpl w:val="AC943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30EBE"/>
    <w:multiLevelType w:val="hybridMultilevel"/>
    <w:tmpl w:val="0EC27958"/>
    <w:lvl w:ilvl="0" w:tplc="C6C2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2828DC5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CA5534"/>
    <w:multiLevelType w:val="multilevel"/>
    <w:tmpl w:val="E432CCD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F65EEE"/>
    <w:multiLevelType w:val="hybridMultilevel"/>
    <w:tmpl w:val="CA8A8E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0DA1FF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F73F12"/>
    <w:multiLevelType w:val="hybridMultilevel"/>
    <w:tmpl w:val="C602B6EC"/>
    <w:lvl w:ilvl="0" w:tplc="0405000F">
      <w:start w:val="1"/>
      <w:numFmt w:val="decimal"/>
      <w:lvlText w:val="%1."/>
      <w:lvlJc w:val="left"/>
      <w:pPr>
        <w:ind w:left="19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15" w:hanging="360"/>
      </w:pPr>
    </w:lvl>
    <w:lvl w:ilvl="2" w:tplc="0405001B" w:tentative="1">
      <w:start w:val="1"/>
      <w:numFmt w:val="lowerRoman"/>
      <w:lvlText w:val="%3."/>
      <w:lvlJc w:val="right"/>
      <w:pPr>
        <w:ind w:left="3435" w:hanging="180"/>
      </w:pPr>
    </w:lvl>
    <w:lvl w:ilvl="3" w:tplc="0405000F" w:tentative="1">
      <w:start w:val="1"/>
      <w:numFmt w:val="decimal"/>
      <w:lvlText w:val="%4."/>
      <w:lvlJc w:val="left"/>
      <w:pPr>
        <w:ind w:left="4155" w:hanging="360"/>
      </w:pPr>
    </w:lvl>
    <w:lvl w:ilvl="4" w:tplc="04050019" w:tentative="1">
      <w:start w:val="1"/>
      <w:numFmt w:val="lowerLetter"/>
      <w:lvlText w:val="%5."/>
      <w:lvlJc w:val="left"/>
      <w:pPr>
        <w:ind w:left="4875" w:hanging="360"/>
      </w:pPr>
    </w:lvl>
    <w:lvl w:ilvl="5" w:tplc="0405001B" w:tentative="1">
      <w:start w:val="1"/>
      <w:numFmt w:val="lowerRoman"/>
      <w:lvlText w:val="%6."/>
      <w:lvlJc w:val="right"/>
      <w:pPr>
        <w:ind w:left="5595" w:hanging="180"/>
      </w:pPr>
    </w:lvl>
    <w:lvl w:ilvl="6" w:tplc="0405000F" w:tentative="1">
      <w:start w:val="1"/>
      <w:numFmt w:val="decimal"/>
      <w:lvlText w:val="%7."/>
      <w:lvlJc w:val="left"/>
      <w:pPr>
        <w:ind w:left="6315" w:hanging="360"/>
      </w:pPr>
    </w:lvl>
    <w:lvl w:ilvl="7" w:tplc="04050019" w:tentative="1">
      <w:start w:val="1"/>
      <w:numFmt w:val="lowerLetter"/>
      <w:lvlText w:val="%8."/>
      <w:lvlJc w:val="left"/>
      <w:pPr>
        <w:ind w:left="7035" w:hanging="360"/>
      </w:pPr>
    </w:lvl>
    <w:lvl w:ilvl="8" w:tplc="040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39" w15:restartNumberingAfterBreak="0">
    <w:nsid w:val="656B101D"/>
    <w:multiLevelType w:val="singleLevel"/>
    <w:tmpl w:val="CE029CE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0" w15:restartNumberingAfterBreak="0">
    <w:nsid w:val="6CB2301C"/>
    <w:multiLevelType w:val="hybridMultilevel"/>
    <w:tmpl w:val="A1DE3452"/>
    <w:lvl w:ilvl="0" w:tplc="85C41D7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907B67"/>
    <w:multiLevelType w:val="multilevel"/>
    <w:tmpl w:val="02F0224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F4572EB"/>
    <w:multiLevelType w:val="singleLevel"/>
    <w:tmpl w:val="3392C4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3" w15:restartNumberingAfterBreak="0">
    <w:nsid w:val="724F083D"/>
    <w:multiLevelType w:val="hybridMultilevel"/>
    <w:tmpl w:val="CD40B41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6E64BA"/>
    <w:multiLevelType w:val="multilevel"/>
    <w:tmpl w:val="E4E8228A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5DA0610"/>
    <w:multiLevelType w:val="hybridMultilevel"/>
    <w:tmpl w:val="61B86BCE"/>
    <w:lvl w:ilvl="0" w:tplc="7654006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D04E0E"/>
    <w:multiLevelType w:val="multilevel"/>
    <w:tmpl w:val="8634F91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7FD7A52"/>
    <w:multiLevelType w:val="multilevel"/>
    <w:tmpl w:val="E22428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</w:rPr>
    </w:lvl>
  </w:abstractNum>
  <w:num w:numId="1">
    <w:abstractNumId w:val="30"/>
  </w:num>
  <w:num w:numId="2">
    <w:abstractNumId w:val="7"/>
  </w:num>
  <w:num w:numId="3">
    <w:abstractNumId w:val="14"/>
  </w:num>
  <w:num w:numId="4">
    <w:abstractNumId w:val="21"/>
  </w:num>
  <w:num w:numId="5">
    <w:abstractNumId w:val="29"/>
  </w:num>
  <w:num w:numId="6">
    <w:abstractNumId w:val="44"/>
  </w:num>
  <w:num w:numId="7">
    <w:abstractNumId w:val="17"/>
  </w:num>
  <w:num w:numId="8">
    <w:abstractNumId w:val="6"/>
  </w:num>
  <w:num w:numId="9">
    <w:abstractNumId w:val="31"/>
  </w:num>
  <w:num w:numId="10">
    <w:abstractNumId w:val="39"/>
  </w:num>
  <w:num w:numId="11">
    <w:abstractNumId w:val="28"/>
  </w:num>
  <w:num w:numId="12">
    <w:abstractNumId w:val="1"/>
  </w:num>
  <w:num w:numId="13">
    <w:abstractNumId w:val="16"/>
  </w:num>
  <w:num w:numId="14">
    <w:abstractNumId w:val="18"/>
  </w:num>
  <w:num w:numId="15">
    <w:abstractNumId w:val="41"/>
  </w:num>
  <w:num w:numId="16">
    <w:abstractNumId w:val="24"/>
  </w:num>
  <w:num w:numId="17">
    <w:abstractNumId w:val="12"/>
  </w:num>
  <w:num w:numId="18">
    <w:abstractNumId w:val="36"/>
  </w:num>
  <w:num w:numId="19">
    <w:abstractNumId w:val="23"/>
  </w:num>
  <w:num w:numId="20">
    <w:abstractNumId w:val="10"/>
  </w:num>
  <w:num w:numId="21">
    <w:abstractNumId w:val="22"/>
  </w:num>
  <w:num w:numId="22">
    <w:abstractNumId w:val="46"/>
  </w:num>
  <w:num w:numId="23">
    <w:abstractNumId w:val="11"/>
  </w:num>
  <w:num w:numId="24">
    <w:abstractNumId w:val="25"/>
  </w:num>
  <w:num w:numId="25">
    <w:abstractNumId w:val="32"/>
  </w:num>
  <w:num w:numId="26">
    <w:abstractNumId w:val="13"/>
  </w:num>
  <w:num w:numId="27">
    <w:abstractNumId w:val="47"/>
  </w:num>
  <w:num w:numId="28">
    <w:abstractNumId w:val="9"/>
  </w:num>
  <w:num w:numId="29">
    <w:abstractNumId w:val="43"/>
  </w:num>
  <w:num w:numId="30">
    <w:abstractNumId w:val="15"/>
  </w:num>
  <w:num w:numId="31">
    <w:abstractNumId w:val="26"/>
  </w:num>
  <w:num w:numId="32">
    <w:abstractNumId w:val="19"/>
  </w:num>
  <w:num w:numId="33">
    <w:abstractNumId w:val="42"/>
  </w:num>
  <w:num w:numId="34">
    <w:abstractNumId w:val="35"/>
  </w:num>
  <w:num w:numId="35">
    <w:abstractNumId w:val="5"/>
  </w:num>
  <w:num w:numId="36">
    <w:abstractNumId w:val="45"/>
  </w:num>
  <w:num w:numId="37">
    <w:abstractNumId w:val="0"/>
  </w:num>
  <w:num w:numId="38">
    <w:abstractNumId w:val="40"/>
  </w:num>
  <w:num w:numId="39">
    <w:abstractNumId w:val="4"/>
  </w:num>
  <w:num w:numId="40">
    <w:abstractNumId w:val="27"/>
  </w:num>
  <w:num w:numId="41">
    <w:abstractNumId w:val="34"/>
  </w:num>
  <w:num w:numId="42">
    <w:abstractNumId w:val="3"/>
  </w:num>
  <w:num w:numId="43">
    <w:abstractNumId w:val="2"/>
  </w:num>
  <w:num w:numId="44">
    <w:abstractNumId w:val="37"/>
  </w:num>
  <w:num w:numId="45">
    <w:abstractNumId w:val="33"/>
  </w:num>
  <w:num w:numId="46">
    <w:abstractNumId w:val="8"/>
  </w:num>
  <w:num w:numId="47">
    <w:abstractNumId w:val="20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EF"/>
    <w:rsid w:val="00003B38"/>
    <w:rsid w:val="00052030"/>
    <w:rsid w:val="0005218B"/>
    <w:rsid w:val="00052D43"/>
    <w:rsid w:val="0007017B"/>
    <w:rsid w:val="000738FC"/>
    <w:rsid w:val="000B0769"/>
    <w:rsid w:val="000F307B"/>
    <w:rsid w:val="001027C9"/>
    <w:rsid w:val="00121EC8"/>
    <w:rsid w:val="0012506D"/>
    <w:rsid w:val="00131F08"/>
    <w:rsid w:val="0013227F"/>
    <w:rsid w:val="001566B1"/>
    <w:rsid w:val="001655EE"/>
    <w:rsid w:val="001930E8"/>
    <w:rsid w:val="001B5C16"/>
    <w:rsid w:val="001C0904"/>
    <w:rsid w:val="00200854"/>
    <w:rsid w:val="00204562"/>
    <w:rsid w:val="00225702"/>
    <w:rsid w:val="002310DB"/>
    <w:rsid w:val="00240AA1"/>
    <w:rsid w:val="002535AC"/>
    <w:rsid w:val="00272A86"/>
    <w:rsid w:val="00277F21"/>
    <w:rsid w:val="002A3717"/>
    <w:rsid w:val="002B255F"/>
    <w:rsid w:val="002C0E0B"/>
    <w:rsid w:val="002C150E"/>
    <w:rsid w:val="002C48D1"/>
    <w:rsid w:val="002D10B1"/>
    <w:rsid w:val="002E3865"/>
    <w:rsid w:val="003312AF"/>
    <w:rsid w:val="00337644"/>
    <w:rsid w:val="0035261A"/>
    <w:rsid w:val="003617B9"/>
    <w:rsid w:val="00363241"/>
    <w:rsid w:val="0037280F"/>
    <w:rsid w:val="00374014"/>
    <w:rsid w:val="00376930"/>
    <w:rsid w:val="003770A6"/>
    <w:rsid w:val="00380AFC"/>
    <w:rsid w:val="003C6D5E"/>
    <w:rsid w:val="004028E0"/>
    <w:rsid w:val="00411D7E"/>
    <w:rsid w:val="00422C49"/>
    <w:rsid w:val="00427551"/>
    <w:rsid w:val="00437769"/>
    <w:rsid w:val="00484E6A"/>
    <w:rsid w:val="00490F0B"/>
    <w:rsid w:val="004A06D9"/>
    <w:rsid w:val="004C3341"/>
    <w:rsid w:val="004D49F2"/>
    <w:rsid w:val="004E1709"/>
    <w:rsid w:val="004E3990"/>
    <w:rsid w:val="004F25F3"/>
    <w:rsid w:val="00501E7F"/>
    <w:rsid w:val="0052041A"/>
    <w:rsid w:val="0053687E"/>
    <w:rsid w:val="00543CE6"/>
    <w:rsid w:val="005617E5"/>
    <w:rsid w:val="00576B50"/>
    <w:rsid w:val="005A0419"/>
    <w:rsid w:val="005A61A1"/>
    <w:rsid w:val="005B176D"/>
    <w:rsid w:val="005B50CF"/>
    <w:rsid w:val="005C1D8C"/>
    <w:rsid w:val="005D3915"/>
    <w:rsid w:val="005E7A35"/>
    <w:rsid w:val="005F277B"/>
    <w:rsid w:val="006062A7"/>
    <w:rsid w:val="0061451A"/>
    <w:rsid w:val="00630F52"/>
    <w:rsid w:val="006578B4"/>
    <w:rsid w:val="0068025F"/>
    <w:rsid w:val="006A50F8"/>
    <w:rsid w:val="006C1B00"/>
    <w:rsid w:val="006C581D"/>
    <w:rsid w:val="006C5C63"/>
    <w:rsid w:val="006D02FA"/>
    <w:rsid w:val="006E5377"/>
    <w:rsid w:val="006E5AAD"/>
    <w:rsid w:val="006F2060"/>
    <w:rsid w:val="006F730E"/>
    <w:rsid w:val="007546CE"/>
    <w:rsid w:val="007658F2"/>
    <w:rsid w:val="0077576A"/>
    <w:rsid w:val="00783AC7"/>
    <w:rsid w:val="007A025F"/>
    <w:rsid w:val="007B6BBF"/>
    <w:rsid w:val="007C008E"/>
    <w:rsid w:val="007D25AF"/>
    <w:rsid w:val="007E25A3"/>
    <w:rsid w:val="007F2E04"/>
    <w:rsid w:val="007F43AF"/>
    <w:rsid w:val="008311D0"/>
    <w:rsid w:val="00837DEF"/>
    <w:rsid w:val="00867D86"/>
    <w:rsid w:val="00876E09"/>
    <w:rsid w:val="008845E0"/>
    <w:rsid w:val="008911EA"/>
    <w:rsid w:val="008A13B5"/>
    <w:rsid w:val="008B11CC"/>
    <w:rsid w:val="008D323F"/>
    <w:rsid w:val="008D4C0D"/>
    <w:rsid w:val="008D68EF"/>
    <w:rsid w:val="00923A04"/>
    <w:rsid w:val="0092407E"/>
    <w:rsid w:val="00927E58"/>
    <w:rsid w:val="00952E39"/>
    <w:rsid w:val="009556FF"/>
    <w:rsid w:val="009734D8"/>
    <w:rsid w:val="00997272"/>
    <w:rsid w:val="009C2C92"/>
    <w:rsid w:val="009C3E86"/>
    <w:rsid w:val="009E3456"/>
    <w:rsid w:val="009E5C3A"/>
    <w:rsid w:val="009F1552"/>
    <w:rsid w:val="00A012F1"/>
    <w:rsid w:val="00A03C02"/>
    <w:rsid w:val="00A04231"/>
    <w:rsid w:val="00A054C0"/>
    <w:rsid w:val="00A06671"/>
    <w:rsid w:val="00A14B18"/>
    <w:rsid w:val="00A14C71"/>
    <w:rsid w:val="00A2478B"/>
    <w:rsid w:val="00A47156"/>
    <w:rsid w:val="00A70DE7"/>
    <w:rsid w:val="00A74094"/>
    <w:rsid w:val="00AA70A5"/>
    <w:rsid w:val="00AC235D"/>
    <w:rsid w:val="00AC5263"/>
    <w:rsid w:val="00AD3353"/>
    <w:rsid w:val="00AD35EB"/>
    <w:rsid w:val="00AD713A"/>
    <w:rsid w:val="00B127BF"/>
    <w:rsid w:val="00B2379E"/>
    <w:rsid w:val="00B44DD0"/>
    <w:rsid w:val="00B5710B"/>
    <w:rsid w:val="00B723FD"/>
    <w:rsid w:val="00B83823"/>
    <w:rsid w:val="00B9416C"/>
    <w:rsid w:val="00BA0844"/>
    <w:rsid w:val="00BB3E8A"/>
    <w:rsid w:val="00BB5699"/>
    <w:rsid w:val="00BC1FFD"/>
    <w:rsid w:val="00BC3D21"/>
    <w:rsid w:val="00C064A7"/>
    <w:rsid w:val="00C20A2F"/>
    <w:rsid w:val="00C47E1B"/>
    <w:rsid w:val="00C547AA"/>
    <w:rsid w:val="00C763B4"/>
    <w:rsid w:val="00C80B96"/>
    <w:rsid w:val="00CB1D81"/>
    <w:rsid w:val="00CD0D2C"/>
    <w:rsid w:val="00CD46A7"/>
    <w:rsid w:val="00CD56B2"/>
    <w:rsid w:val="00CE3DC8"/>
    <w:rsid w:val="00D46856"/>
    <w:rsid w:val="00D77094"/>
    <w:rsid w:val="00D90B6F"/>
    <w:rsid w:val="00DB3F98"/>
    <w:rsid w:val="00DD5512"/>
    <w:rsid w:val="00E26E31"/>
    <w:rsid w:val="00E340E0"/>
    <w:rsid w:val="00E861FE"/>
    <w:rsid w:val="00E91FB1"/>
    <w:rsid w:val="00E94405"/>
    <w:rsid w:val="00EA0626"/>
    <w:rsid w:val="00EA3255"/>
    <w:rsid w:val="00EB1B38"/>
    <w:rsid w:val="00EC780E"/>
    <w:rsid w:val="00ED3FF3"/>
    <w:rsid w:val="00F023C1"/>
    <w:rsid w:val="00F11D70"/>
    <w:rsid w:val="00F35FC3"/>
    <w:rsid w:val="00F3727A"/>
    <w:rsid w:val="00F40BEC"/>
    <w:rsid w:val="00F5386A"/>
    <w:rsid w:val="00F63206"/>
    <w:rsid w:val="00F74477"/>
    <w:rsid w:val="00FA5C1D"/>
    <w:rsid w:val="00FB0C37"/>
    <w:rsid w:val="00FB326D"/>
    <w:rsid w:val="00FB38E5"/>
    <w:rsid w:val="00FC2EDD"/>
    <w:rsid w:val="00FE2C8A"/>
    <w:rsid w:val="00FE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5154DD-02FB-48F5-BCD9-8208676DE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1D7E"/>
  </w:style>
  <w:style w:type="paragraph" w:styleId="Nadpis1">
    <w:name w:val="heading 1"/>
    <w:basedOn w:val="Normln"/>
    <w:next w:val="Normln"/>
    <w:qFormat/>
    <w:rsid w:val="00411D7E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411D7E"/>
    <w:pPr>
      <w:keepNext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411D7E"/>
    <w:pPr>
      <w:keepNext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411D7E"/>
    <w:pPr>
      <w:keepNext/>
      <w:jc w:val="center"/>
      <w:outlineLvl w:val="3"/>
    </w:pPr>
    <w:rPr>
      <w:sz w:val="24"/>
    </w:rPr>
  </w:style>
  <w:style w:type="paragraph" w:styleId="Nadpis6">
    <w:name w:val="heading 6"/>
    <w:basedOn w:val="Normln"/>
    <w:next w:val="Normln"/>
    <w:qFormat/>
    <w:rsid w:val="00411D7E"/>
    <w:pPr>
      <w:keepNext/>
      <w:jc w:val="center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semiHidden/>
    <w:rsid w:val="00411D7E"/>
    <w:pPr>
      <w:jc w:val="both"/>
    </w:pPr>
    <w:rPr>
      <w:snapToGrid w:val="0"/>
      <w:sz w:val="24"/>
    </w:rPr>
  </w:style>
  <w:style w:type="paragraph" w:styleId="Zkladntextodsazen3">
    <w:name w:val="Body Text Indent 3"/>
    <w:basedOn w:val="Normln"/>
    <w:semiHidden/>
    <w:rsid w:val="00411D7E"/>
    <w:pPr>
      <w:ind w:left="705" w:hanging="705"/>
      <w:jc w:val="both"/>
    </w:pPr>
    <w:rPr>
      <w:sz w:val="24"/>
    </w:rPr>
  </w:style>
  <w:style w:type="paragraph" w:styleId="Zhlav">
    <w:name w:val="header"/>
    <w:basedOn w:val="Normln"/>
    <w:semiHidden/>
    <w:rsid w:val="00411D7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11D7E"/>
  </w:style>
  <w:style w:type="paragraph" w:styleId="Zkladntextodsazen">
    <w:name w:val="Body Text Indent"/>
    <w:basedOn w:val="Normln"/>
    <w:semiHidden/>
    <w:rsid w:val="00411D7E"/>
    <w:pPr>
      <w:ind w:left="426" w:hanging="426"/>
      <w:jc w:val="both"/>
    </w:pPr>
    <w:rPr>
      <w:sz w:val="24"/>
    </w:rPr>
  </w:style>
  <w:style w:type="paragraph" w:styleId="Nzev">
    <w:name w:val="Title"/>
    <w:basedOn w:val="Normln"/>
    <w:qFormat/>
    <w:rsid w:val="00411D7E"/>
    <w:pPr>
      <w:jc w:val="center"/>
    </w:pPr>
    <w:rPr>
      <w:b/>
      <w:sz w:val="40"/>
    </w:rPr>
  </w:style>
  <w:style w:type="paragraph" w:styleId="Zpat">
    <w:name w:val="footer"/>
    <w:basedOn w:val="Normln"/>
    <w:semiHidden/>
    <w:rsid w:val="00411D7E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411D7E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411D7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556FF"/>
    <w:pPr>
      <w:suppressAutoHyphens/>
      <w:ind w:left="720"/>
      <w:contextualSpacing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Revize">
    <w:name w:val="Revision"/>
    <w:hidden/>
    <w:uiPriority w:val="99"/>
    <w:semiHidden/>
    <w:rsid w:val="002B255F"/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4685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D46856"/>
  </w:style>
  <w:style w:type="paragraph" w:styleId="Zkladntext">
    <w:name w:val="Body Text"/>
    <w:basedOn w:val="Normln"/>
    <w:link w:val="ZkladntextChar"/>
    <w:unhideWhenUsed/>
    <w:rsid w:val="004A06D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06D9"/>
  </w:style>
  <w:style w:type="character" w:styleId="Hypertextovodkaz">
    <w:name w:val="Hyperlink"/>
    <w:basedOn w:val="Standardnpsmoodstavce"/>
    <w:uiPriority w:val="99"/>
    <w:unhideWhenUsed/>
    <w:rsid w:val="00CB1D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1220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SoSB</vt:lpstr>
    </vt:vector>
  </TitlesOfParts>
  <Company>net4net, a.s.</Company>
  <LinksUpToDate>false</LinksUpToDate>
  <CharactersWithSpaces>8406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SoSB</dc:title>
  <dc:creator>Ing.Pavel Šabaka</dc:creator>
  <cp:lastModifiedBy>Zuzana Gladišová</cp:lastModifiedBy>
  <cp:revision>2</cp:revision>
  <cp:lastPrinted>2006-04-11T13:25:00Z</cp:lastPrinted>
  <dcterms:created xsi:type="dcterms:W3CDTF">2019-04-30T11:14:00Z</dcterms:created>
  <dcterms:modified xsi:type="dcterms:W3CDTF">2019-04-30T11:14:00Z</dcterms:modified>
</cp:coreProperties>
</file>